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1C35" w:rsidRDefault="00F2147A">
      <w:pPr>
        <w:pStyle w:val="1"/>
        <w:adjustRightInd w:val="0"/>
        <w:snapToGrid w:val="0"/>
        <w:spacing w:before="0" w:after="0" w:line="600" w:lineRule="exact"/>
        <w:jc w:val="center"/>
        <w:rPr>
          <w:rFonts w:ascii="黑体" w:eastAsia="黑体" w:hAnsi="黑体"/>
          <w:b w:val="0"/>
          <w:bCs w:val="0"/>
          <w:sz w:val="28"/>
          <w:szCs w:val="28"/>
        </w:rPr>
      </w:pPr>
      <w:bookmarkStart w:id="0" w:name="_Toc15666346"/>
      <w:r w:rsidRPr="00F2147A">
        <w:rPr>
          <w:rFonts w:ascii="黑体" w:eastAsia="黑体" w:hAnsi="黑体"/>
          <w:b w:val="0"/>
          <w:bCs w:val="0"/>
          <w:sz w:val="28"/>
          <w:szCs w:val="28"/>
        </w:rPr>
        <w:t>PPP</w:t>
      </w:r>
      <w:r w:rsidRPr="00F2147A">
        <w:rPr>
          <w:rFonts w:ascii="黑体" w:eastAsia="黑体" w:hAnsi="黑体" w:hint="eastAsia"/>
          <w:b w:val="0"/>
          <w:bCs w:val="0"/>
          <w:sz w:val="28"/>
          <w:szCs w:val="28"/>
        </w:rPr>
        <w:t>项目建设期绩效评价共性指标框架（参考）</w:t>
      </w:r>
      <w:bookmarkEnd w:id="0"/>
    </w:p>
    <w:p w:rsidR="008F1C35" w:rsidRDefault="005F66AD">
      <w:pPr>
        <w:widowControl w:val="0"/>
        <w:spacing w:line="600" w:lineRule="exact"/>
        <w:jc w:val="center"/>
        <w:rPr>
          <w:rFonts w:ascii="黑体" w:eastAsia="黑体" w:hAnsi="黑体"/>
          <w:sz w:val="28"/>
          <w:szCs w:val="28"/>
        </w:rPr>
      </w:pPr>
      <w:r>
        <w:rPr>
          <w:rFonts w:ascii="黑体" w:eastAsia="黑体" w:hAnsi="黑体"/>
          <w:sz w:val="28"/>
          <w:szCs w:val="28"/>
        </w:rPr>
        <w:t>PPP</w:t>
      </w:r>
      <w:r>
        <w:rPr>
          <w:rFonts w:ascii="黑体" w:eastAsia="黑体" w:hAnsi="黑体" w:hint="eastAsia"/>
          <w:sz w:val="28"/>
          <w:szCs w:val="28"/>
        </w:rPr>
        <w:t>项目绩效评价共性指标框架（参考）——建设期</w:t>
      </w:r>
    </w:p>
    <w:tbl>
      <w:tblPr>
        <w:tblW w:w="9954" w:type="dxa"/>
        <w:jc w:val="center"/>
        <w:tblLayout w:type="fixed"/>
        <w:tblLook w:val="04A0"/>
      </w:tblPr>
      <w:tblGrid>
        <w:gridCol w:w="1568"/>
        <w:gridCol w:w="1271"/>
        <w:gridCol w:w="1929"/>
        <w:gridCol w:w="5186"/>
      </w:tblGrid>
      <w:tr w:rsidR="003E6881">
        <w:trPr>
          <w:trHeight w:val="574"/>
          <w:jc w:val="center"/>
        </w:trPr>
        <w:tc>
          <w:tcPr>
            <w:tcW w:w="1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1C35" w:rsidRDefault="005F66AD">
            <w:pPr>
              <w:widowControl w:val="0"/>
              <w:adjustRightInd w:val="0"/>
              <w:snapToGrid w:val="0"/>
              <w:spacing w:line="600" w:lineRule="exact"/>
              <w:jc w:val="center"/>
              <w:rPr>
                <w:rFonts w:ascii="黑体" w:eastAsia="黑体" w:hAnsi="黑体" w:cs="宋体"/>
              </w:rPr>
            </w:pPr>
            <w:r>
              <w:rPr>
                <w:rFonts w:ascii="黑体" w:eastAsia="黑体" w:hAnsi="黑体" w:cs="宋体" w:hint="eastAsia"/>
              </w:rPr>
              <w:t xml:space="preserve">　</w:t>
            </w:r>
          </w:p>
        </w:tc>
        <w:tc>
          <w:tcPr>
            <w:tcW w:w="1271" w:type="dxa"/>
            <w:tcBorders>
              <w:top w:val="single" w:sz="4" w:space="0" w:color="auto"/>
              <w:left w:val="nil"/>
              <w:bottom w:val="single" w:sz="4" w:space="0" w:color="auto"/>
              <w:right w:val="single" w:sz="4" w:space="0" w:color="auto"/>
            </w:tcBorders>
            <w:shd w:val="clear" w:color="auto" w:fill="auto"/>
            <w:noWrap/>
            <w:vAlign w:val="center"/>
          </w:tcPr>
          <w:p w:rsidR="008F1C35" w:rsidRDefault="005F66AD">
            <w:pPr>
              <w:widowControl w:val="0"/>
              <w:adjustRightInd w:val="0"/>
              <w:snapToGrid w:val="0"/>
              <w:spacing w:line="600" w:lineRule="exact"/>
              <w:jc w:val="center"/>
              <w:rPr>
                <w:rFonts w:ascii="黑体" w:eastAsia="黑体" w:hAnsi="黑体" w:cs="宋体"/>
              </w:rPr>
            </w:pPr>
            <w:r>
              <w:rPr>
                <w:rFonts w:ascii="黑体" w:eastAsia="黑体" w:hAnsi="黑体" w:cs="宋体" w:hint="eastAsia"/>
              </w:rPr>
              <w:t>一级指标</w:t>
            </w:r>
          </w:p>
        </w:tc>
        <w:tc>
          <w:tcPr>
            <w:tcW w:w="1929" w:type="dxa"/>
            <w:tcBorders>
              <w:top w:val="single" w:sz="4" w:space="0" w:color="auto"/>
              <w:left w:val="nil"/>
              <w:bottom w:val="single" w:sz="4" w:space="0" w:color="auto"/>
              <w:right w:val="single" w:sz="4" w:space="0" w:color="auto"/>
            </w:tcBorders>
            <w:shd w:val="clear" w:color="auto" w:fill="auto"/>
            <w:noWrap/>
            <w:vAlign w:val="center"/>
          </w:tcPr>
          <w:p w:rsidR="008F1C35" w:rsidRDefault="005F66AD">
            <w:pPr>
              <w:widowControl w:val="0"/>
              <w:adjustRightInd w:val="0"/>
              <w:snapToGrid w:val="0"/>
              <w:spacing w:line="600" w:lineRule="exact"/>
              <w:jc w:val="center"/>
              <w:rPr>
                <w:rFonts w:ascii="黑体" w:eastAsia="黑体" w:hAnsi="黑体" w:cs="宋体"/>
              </w:rPr>
            </w:pPr>
            <w:r>
              <w:rPr>
                <w:rFonts w:ascii="黑体" w:eastAsia="黑体" w:hAnsi="黑体" w:cs="宋体" w:hint="eastAsia"/>
              </w:rPr>
              <w:t>二级指标</w:t>
            </w:r>
          </w:p>
        </w:tc>
        <w:tc>
          <w:tcPr>
            <w:tcW w:w="5186" w:type="dxa"/>
            <w:tcBorders>
              <w:top w:val="single" w:sz="4" w:space="0" w:color="auto"/>
              <w:left w:val="nil"/>
              <w:bottom w:val="single" w:sz="4" w:space="0" w:color="auto"/>
              <w:right w:val="single" w:sz="4" w:space="0" w:color="auto"/>
            </w:tcBorders>
            <w:shd w:val="clear" w:color="auto" w:fill="auto"/>
            <w:noWrap/>
            <w:vAlign w:val="center"/>
          </w:tcPr>
          <w:p w:rsidR="008F1C35" w:rsidRDefault="005F66AD">
            <w:pPr>
              <w:widowControl w:val="0"/>
              <w:adjustRightInd w:val="0"/>
              <w:snapToGrid w:val="0"/>
              <w:spacing w:line="600" w:lineRule="exact"/>
              <w:jc w:val="center"/>
              <w:rPr>
                <w:rFonts w:ascii="黑体" w:eastAsia="黑体" w:hAnsi="黑体" w:cs="宋体"/>
              </w:rPr>
            </w:pPr>
            <w:r>
              <w:rPr>
                <w:rFonts w:ascii="黑体" w:eastAsia="黑体" w:hAnsi="黑体" w:cs="宋体" w:hint="eastAsia"/>
              </w:rPr>
              <w:t>指标解释</w:t>
            </w:r>
          </w:p>
        </w:tc>
      </w:tr>
      <w:tr w:rsidR="003E6881">
        <w:trPr>
          <w:jc w:val="center"/>
        </w:trPr>
        <w:tc>
          <w:tcPr>
            <w:tcW w:w="1568" w:type="dxa"/>
            <w:vMerge w:val="restart"/>
            <w:tcBorders>
              <w:top w:val="nil"/>
              <w:left w:val="single" w:sz="4" w:space="0" w:color="auto"/>
              <w:bottom w:val="single" w:sz="4" w:space="0" w:color="auto"/>
              <w:right w:val="single" w:sz="4" w:space="0" w:color="auto"/>
            </w:tcBorders>
            <w:shd w:val="clear" w:color="auto" w:fill="auto"/>
            <w:vAlign w:val="center"/>
          </w:tcPr>
          <w:p w:rsidR="008F1C35" w:rsidRDefault="005F66AD">
            <w:pPr>
              <w:widowControl w:val="0"/>
              <w:adjustRightInd w:val="0"/>
              <w:snapToGrid w:val="0"/>
              <w:spacing w:line="600" w:lineRule="exact"/>
              <w:jc w:val="center"/>
              <w:rPr>
                <w:rFonts w:ascii="等线" w:eastAsia="等线" w:hAnsi="等线" w:cs="宋体"/>
                <w:b/>
                <w:bCs/>
                <w:sz w:val="22"/>
                <w:szCs w:val="22"/>
              </w:rPr>
            </w:pPr>
            <w:r>
              <w:rPr>
                <w:rFonts w:ascii="等线" w:eastAsia="等线" w:hAnsi="等线" w:cs="宋体" w:hint="eastAsia"/>
                <w:b/>
                <w:bCs/>
                <w:sz w:val="22"/>
                <w:szCs w:val="22"/>
              </w:rPr>
              <w:t>项目公司</w:t>
            </w:r>
            <w:r>
              <w:rPr>
                <w:rFonts w:ascii="等线" w:eastAsia="等线" w:hAnsi="等线" w:cs="宋体"/>
                <w:b/>
                <w:bCs/>
                <w:sz w:val="22"/>
                <w:szCs w:val="22"/>
              </w:rPr>
              <w:br/>
            </w:r>
            <w:r>
              <w:rPr>
                <w:rFonts w:ascii="等线" w:eastAsia="等线" w:hAnsi="等线" w:cs="宋体" w:hint="eastAsia"/>
                <w:b/>
                <w:bCs/>
                <w:sz w:val="22"/>
                <w:szCs w:val="22"/>
              </w:rPr>
              <w:t>（社会资本）</w:t>
            </w:r>
            <w:r>
              <w:rPr>
                <w:rFonts w:ascii="等线" w:eastAsia="等线" w:hAnsi="等线" w:cs="宋体"/>
                <w:b/>
                <w:bCs/>
                <w:sz w:val="22"/>
                <w:szCs w:val="22"/>
              </w:rPr>
              <w:br/>
            </w:r>
            <w:r>
              <w:rPr>
                <w:rFonts w:ascii="等线" w:eastAsia="等线" w:hAnsi="等线" w:cs="宋体" w:hint="eastAsia"/>
                <w:b/>
                <w:bCs/>
                <w:sz w:val="22"/>
                <w:szCs w:val="22"/>
              </w:rPr>
              <w:t>绩效评价</w:t>
            </w:r>
            <w:r>
              <w:rPr>
                <w:rFonts w:ascii="等线" w:eastAsia="等线" w:hAnsi="等线" w:cs="宋体"/>
                <w:b/>
                <w:bCs/>
                <w:sz w:val="22"/>
                <w:szCs w:val="22"/>
              </w:rPr>
              <w:br/>
            </w:r>
            <w:r>
              <w:rPr>
                <w:rFonts w:ascii="等线" w:eastAsia="等线" w:hAnsi="等线" w:cs="宋体" w:hint="eastAsia"/>
                <w:b/>
                <w:bCs/>
                <w:sz w:val="22"/>
                <w:szCs w:val="22"/>
              </w:rPr>
              <w:t>（</w:t>
            </w:r>
            <w:r>
              <w:rPr>
                <w:rFonts w:ascii="等线" w:eastAsia="等线" w:hAnsi="等线" w:cs="宋体"/>
                <w:b/>
                <w:bCs/>
                <w:sz w:val="22"/>
                <w:szCs w:val="22"/>
              </w:rPr>
              <w:t>100分）</w:t>
            </w:r>
          </w:p>
        </w:tc>
        <w:tc>
          <w:tcPr>
            <w:tcW w:w="1271" w:type="dxa"/>
            <w:tcBorders>
              <w:top w:val="nil"/>
              <w:left w:val="nil"/>
              <w:bottom w:val="single" w:sz="4" w:space="0" w:color="auto"/>
              <w:right w:val="single" w:sz="4" w:space="0" w:color="auto"/>
            </w:tcBorders>
            <w:shd w:val="clear" w:color="auto" w:fill="auto"/>
            <w:vAlign w:val="center"/>
          </w:tcPr>
          <w:p w:rsidR="008F1C35" w:rsidRDefault="005F66AD">
            <w:pPr>
              <w:widowControl w:val="0"/>
              <w:adjustRightInd w:val="0"/>
              <w:snapToGrid w:val="0"/>
              <w:spacing w:line="600" w:lineRule="exact"/>
              <w:jc w:val="center"/>
              <w:rPr>
                <w:rFonts w:ascii="等线" w:eastAsia="等线" w:hAnsi="等线" w:cs="宋体"/>
                <w:b/>
                <w:bCs/>
                <w:color w:val="000000"/>
                <w:sz w:val="22"/>
                <w:szCs w:val="22"/>
              </w:rPr>
            </w:pPr>
            <w:r>
              <w:rPr>
                <w:rFonts w:ascii="等线" w:eastAsia="等线" w:hAnsi="等线" w:cs="宋体" w:hint="eastAsia"/>
                <w:b/>
                <w:bCs/>
                <w:color w:val="000000"/>
                <w:sz w:val="22"/>
                <w:szCs w:val="22"/>
              </w:rPr>
              <w:t>产出</w:t>
            </w:r>
          </w:p>
        </w:tc>
        <w:tc>
          <w:tcPr>
            <w:tcW w:w="1929" w:type="dxa"/>
            <w:tcBorders>
              <w:top w:val="nil"/>
              <w:left w:val="nil"/>
              <w:bottom w:val="single" w:sz="4" w:space="0" w:color="auto"/>
              <w:right w:val="single" w:sz="4" w:space="0" w:color="auto"/>
            </w:tcBorders>
            <w:shd w:val="clear" w:color="auto" w:fill="auto"/>
            <w:vAlign w:val="center"/>
          </w:tcPr>
          <w:p w:rsidR="008F1C35" w:rsidRDefault="005F66AD">
            <w:pPr>
              <w:widowControl w:val="0"/>
              <w:adjustRightInd w:val="0"/>
              <w:snapToGrid w:val="0"/>
              <w:spacing w:line="600" w:lineRule="exact"/>
              <w:jc w:val="center"/>
              <w:rPr>
                <w:rFonts w:ascii="等线" w:eastAsia="等线" w:hAnsi="等线" w:cs="宋体"/>
                <w:color w:val="000000"/>
                <w:sz w:val="22"/>
                <w:szCs w:val="22"/>
              </w:rPr>
            </w:pPr>
            <w:r>
              <w:rPr>
                <w:rFonts w:ascii="等线" w:eastAsia="等线" w:hAnsi="等线" w:cs="宋体" w:hint="eastAsia"/>
                <w:color w:val="000000"/>
                <w:sz w:val="22"/>
                <w:szCs w:val="22"/>
              </w:rPr>
              <w:t>竣工验收</w:t>
            </w:r>
          </w:p>
        </w:tc>
        <w:tc>
          <w:tcPr>
            <w:tcW w:w="5186" w:type="dxa"/>
            <w:tcBorders>
              <w:top w:val="nil"/>
              <w:left w:val="nil"/>
              <w:bottom w:val="single" w:sz="4" w:space="0" w:color="auto"/>
              <w:right w:val="single" w:sz="4" w:space="0" w:color="auto"/>
            </w:tcBorders>
            <w:shd w:val="clear" w:color="auto" w:fill="auto"/>
            <w:vAlign w:val="center"/>
          </w:tcPr>
          <w:p w:rsidR="008F1C35" w:rsidRDefault="005F66AD">
            <w:pPr>
              <w:widowControl w:val="0"/>
              <w:adjustRightInd w:val="0"/>
              <w:snapToGrid w:val="0"/>
              <w:spacing w:line="600" w:lineRule="exact"/>
              <w:rPr>
                <w:rFonts w:ascii="等线" w:eastAsia="等线" w:hAnsi="等线" w:cs="宋体"/>
                <w:color w:val="000000"/>
                <w:sz w:val="22"/>
                <w:szCs w:val="22"/>
              </w:rPr>
            </w:pPr>
            <w:r>
              <w:rPr>
                <w:rFonts w:ascii="等线" w:eastAsia="等线" w:hAnsi="等线" w:cs="宋体" w:hint="eastAsia"/>
                <w:color w:val="000000"/>
                <w:sz w:val="22"/>
                <w:szCs w:val="22"/>
              </w:rPr>
              <w:t>评价项目是否通过竣工验收及竣工验收情况。</w:t>
            </w:r>
          </w:p>
        </w:tc>
      </w:tr>
      <w:tr w:rsidR="003E6881">
        <w:trPr>
          <w:jc w:val="center"/>
        </w:trPr>
        <w:tc>
          <w:tcPr>
            <w:tcW w:w="1568" w:type="dxa"/>
            <w:vMerge/>
            <w:tcBorders>
              <w:top w:val="nil"/>
              <w:left w:val="single" w:sz="4" w:space="0" w:color="auto"/>
              <w:bottom w:val="single" w:sz="4" w:space="0" w:color="auto"/>
              <w:right w:val="single" w:sz="4" w:space="0" w:color="auto"/>
            </w:tcBorders>
            <w:vAlign w:val="center"/>
          </w:tcPr>
          <w:p w:rsidR="008F1C35" w:rsidRDefault="008F1C35">
            <w:pPr>
              <w:widowControl w:val="0"/>
              <w:adjustRightInd w:val="0"/>
              <w:snapToGrid w:val="0"/>
              <w:spacing w:line="600" w:lineRule="exact"/>
              <w:rPr>
                <w:rFonts w:ascii="等线" w:eastAsia="等线" w:hAnsi="等线" w:cs="宋体"/>
                <w:b/>
                <w:bCs/>
                <w:sz w:val="22"/>
                <w:szCs w:val="22"/>
              </w:rPr>
            </w:pPr>
          </w:p>
        </w:tc>
        <w:tc>
          <w:tcPr>
            <w:tcW w:w="1271" w:type="dxa"/>
            <w:vMerge w:val="restart"/>
            <w:tcBorders>
              <w:top w:val="nil"/>
              <w:left w:val="single" w:sz="4" w:space="0" w:color="auto"/>
              <w:bottom w:val="single" w:sz="4" w:space="0" w:color="auto"/>
              <w:right w:val="single" w:sz="4" w:space="0" w:color="auto"/>
            </w:tcBorders>
            <w:shd w:val="clear" w:color="auto" w:fill="auto"/>
            <w:vAlign w:val="center"/>
          </w:tcPr>
          <w:p w:rsidR="008F1C35" w:rsidRDefault="005F66AD">
            <w:pPr>
              <w:widowControl w:val="0"/>
              <w:adjustRightInd w:val="0"/>
              <w:snapToGrid w:val="0"/>
              <w:spacing w:line="600" w:lineRule="exact"/>
              <w:jc w:val="center"/>
              <w:rPr>
                <w:rFonts w:ascii="等线" w:eastAsia="等线" w:hAnsi="等线" w:cs="宋体"/>
                <w:b/>
                <w:bCs/>
                <w:color w:val="000000"/>
                <w:sz w:val="22"/>
                <w:szCs w:val="22"/>
              </w:rPr>
            </w:pPr>
            <w:r>
              <w:rPr>
                <w:rFonts w:ascii="等线" w:eastAsia="等线" w:hAnsi="等线" w:cs="宋体" w:hint="eastAsia"/>
                <w:b/>
                <w:bCs/>
                <w:color w:val="000000"/>
                <w:sz w:val="22"/>
                <w:szCs w:val="22"/>
              </w:rPr>
              <w:t>效果</w:t>
            </w:r>
          </w:p>
        </w:tc>
        <w:tc>
          <w:tcPr>
            <w:tcW w:w="1929" w:type="dxa"/>
            <w:tcBorders>
              <w:top w:val="nil"/>
              <w:left w:val="nil"/>
              <w:bottom w:val="single" w:sz="4" w:space="0" w:color="auto"/>
              <w:right w:val="single" w:sz="4" w:space="0" w:color="auto"/>
            </w:tcBorders>
            <w:shd w:val="clear" w:color="auto" w:fill="auto"/>
            <w:vAlign w:val="center"/>
          </w:tcPr>
          <w:p w:rsidR="008F1C35" w:rsidRDefault="005F66AD">
            <w:pPr>
              <w:widowControl w:val="0"/>
              <w:adjustRightInd w:val="0"/>
              <w:snapToGrid w:val="0"/>
              <w:spacing w:line="600" w:lineRule="exact"/>
              <w:jc w:val="center"/>
              <w:rPr>
                <w:rFonts w:ascii="等线" w:eastAsia="等线" w:hAnsi="等线" w:cs="宋体"/>
                <w:color w:val="000000"/>
                <w:sz w:val="22"/>
                <w:szCs w:val="22"/>
              </w:rPr>
            </w:pPr>
            <w:r>
              <w:rPr>
                <w:rFonts w:ascii="等线" w:eastAsia="等线" w:hAnsi="等线" w:cs="宋体" w:hint="eastAsia"/>
                <w:color w:val="000000"/>
                <w:sz w:val="22"/>
                <w:szCs w:val="22"/>
              </w:rPr>
              <w:t>社会影响</w:t>
            </w:r>
          </w:p>
        </w:tc>
        <w:tc>
          <w:tcPr>
            <w:tcW w:w="5186" w:type="dxa"/>
            <w:tcBorders>
              <w:top w:val="nil"/>
              <w:left w:val="nil"/>
              <w:bottom w:val="single" w:sz="4" w:space="0" w:color="auto"/>
              <w:right w:val="single" w:sz="4" w:space="0" w:color="auto"/>
            </w:tcBorders>
            <w:shd w:val="clear" w:color="auto" w:fill="auto"/>
            <w:vAlign w:val="center"/>
          </w:tcPr>
          <w:p w:rsidR="008F1C35" w:rsidRDefault="005F66AD">
            <w:pPr>
              <w:widowControl w:val="0"/>
              <w:adjustRightInd w:val="0"/>
              <w:snapToGrid w:val="0"/>
              <w:spacing w:line="600" w:lineRule="exact"/>
              <w:rPr>
                <w:rFonts w:ascii="等线" w:eastAsia="等线" w:hAnsi="等线" w:cs="宋体"/>
                <w:color w:val="000000"/>
                <w:sz w:val="22"/>
                <w:szCs w:val="22"/>
              </w:rPr>
            </w:pPr>
            <w:r>
              <w:rPr>
                <w:rFonts w:ascii="等线" w:eastAsia="等线" w:hAnsi="等线" w:cs="宋体" w:hint="eastAsia"/>
                <w:color w:val="000000"/>
                <w:sz w:val="22"/>
                <w:szCs w:val="22"/>
              </w:rPr>
              <w:t>评价项目建设活动对社会发展所带来的直接或间接的正负面影响情况。如新增就业、社会荣誉、重大诉讼、公众舆情与群体性事件等。</w:t>
            </w:r>
          </w:p>
        </w:tc>
      </w:tr>
      <w:tr w:rsidR="003E6881">
        <w:trPr>
          <w:jc w:val="center"/>
        </w:trPr>
        <w:tc>
          <w:tcPr>
            <w:tcW w:w="1568" w:type="dxa"/>
            <w:vMerge/>
            <w:tcBorders>
              <w:top w:val="nil"/>
              <w:left w:val="single" w:sz="4" w:space="0" w:color="auto"/>
              <w:bottom w:val="single" w:sz="4" w:space="0" w:color="auto"/>
              <w:right w:val="single" w:sz="4" w:space="0" w:color="auto"/>
            </w:tcBorders>
            <w:vAlign w:val="center"/>
          </w:tcPr>
          <w:p w:rsidR="008F1C35" w:rsidRDefault="008F1C35">
            <w:pPr>
              <w:widowControl w:val="0"/>
              <w:adjustRightInd w:val="0"/>
              <w:snapToGrid w:val="0"/>
              <w:spacing w:line="600" w:lineRule="exact"/>
              <w:rPr>
                <w:rFonts w:ascii="等线" w:eastAsia="等线" w:hAnsi="等线" w:cs="宋体"/>
                <w:b/>
                <w:bCs/>
                <w:sz w:val="22"/>
                <w:szCs w:val="22"/>
              </w:rPr>
            </w:pPr>
          </w:p>
        </w:tc>
        <w:tc>
          <w:tcPr>
            <w:tcW w:w="1271" w:type="dxa"/>
            <w:vMerge/>
            <w:tcBorders>
              <w:top w:val="nil"/>
              <w:left w:val="single" w:sz="4" w:space="0" w:color="auto"/>
              <w:bottom w:val="single" w:sz="4" w:space="0" w:color="auto"/>
              <w:right w:val="single" w:sz="4" w:space="0" w:color="auto"/>
            </w:tcBorders>
            <w:vAlign w:val="center"/>
          </w:tcPr>
          <w:p w:rsidR="008F1C35" w:rsidRDefault="008F1C35">
            <w:pPr>
              <w:widowControl w:val="0"/>
              <w:adjustRightInd w:val="0"/>
              <w:snapToGrid w:val="0"/>
              <w:spacing w:line="600" w:lineRule="exact"/>
              <w:rPr>
                <w:rFonts w:ascii="等线" w:eastAsia="等线" w:hAnsi="等线" w:cs="宋体"/>
                <w:b/>
                <w:bCs/>
                <w:color w:val="000000"/>
                <w:sz w:val="22"/>
                <w:szCs w:val="22"/>
              </w:rPr>
            </w:pPr>
          </w:p>
        </w:tc>
        <w:tc>
          <w:tcPr>
            <w:tcW w:w="1929" w:type="dxa"/>
            <w:tcBorders>
              <w:top w:val="nil"/>
              <w:left w:val="nil"/>
              <w:bottom w:val="single" w:sz="4" w:space="0" w:color="auto"/>
              <w:right w:val="single" w:sz="4" w:space="0" w:color="auto"/>
            </w:tcBorders>
            <w:shd w:val="clear" w:color="auto" w:fill="auto"/>
            <w:vAlign w:val="center"/>
          </w:tcPr>
          <w:p w:rsidR="008F1C35" w:rsidRDefault="005F66AD">
            <w:pPr>
              <w:widowControl w:val="0"/>
              <w:adjustRightInd w:val="0"/>
              <w:snapToGrid w:val="0"/>
              <w:spacing w:line="600" w:lineRule="exact"/>
              <w:jc w:val="center"/>
              <w:rPr>
                <w:rFonts w:ascii="等线" w:eastAsia="等线" w:hAnsi="等线" w:cs="宋体"/>
                <w:color w:val="000000"/>
                <w:sz w:val="22"/>
                <w:szCs w:val="22"/>
              </w:rPr>
            </w:pPr>
            <w:r>
              <w:rPr>
                <w:rFonts w:ascii="等线" w:eastAsia="等线" w:hAnsi="等线" w:cs="宋体" w:hint="eastAsia"/>
                <w:color w:val="000000"/>
                <w:sz w:val="22"/>
                <w:szCs w:val="22"/>
              </w:rPr>
              <w:t>生态影响</w:t>
            </w:r>
          </w:p>
        </w:tc>
        <w:tc>
          <w:tcPr>
            <w:tcW w:w="5186" w:type="dxa"/>
            <w:tcBorders>
              <w:top w:val="nil"/>
              <w:left w:val="nil"/>
              <w:bottom w:val="single" w:sz="4" w:space="0" w:color="auto"/>
              <w:right w:val="single" w:sz="4" w:space="0" w:color="auto"/>
            </w:tcBorders>
            <w:shd w:val="clear" w:color="auto" w:fill="auto"/>
            <w:vAlign w:val="center"/>
          </w:tcPr>
          <w:p w:rsidR="008F1C35" w:rsidRDefault="005F66AD">
            <w:pPr>
              <w:widowControl w:val="0"/>
              <w:adjustRightInd w:val="0"/>
              <w:snapToGrid w:val="0"/>
              <w:spacing w:line="600" w:lineRule="exact"/>
              <w:rPr>
                <w:rFonts w:ascii="等线" w:eastAsia="等线" w:hAnsi="等线" w:cs="宋体"/>
                <w:color w:val="000000"/>
                <w:sz w:val="22"/>
                <w:szCs w:val="22"/>
              </w:rPr>
            </w:pPr>
            <w:r>
              <w:rPr>
                <w:rFonts w:ascii="等线" w:eastAsia="等线" w:hAnsi="等线" w:cs="宋体" w:hint="eastAsia"/>
                <w:color w:val="000000"/>
                <w:sz w:val="22"/>
                <w:szCs w:val="22"/>
              </w:rPr>
              <w:t>评价项目建设期间对生态环境所带来的直接或间接的正负面影响情况。如节能减排、环保处罚等。</w:t>
            </w:r>
          </w:p>
        </w:tc>
      </w:tr>
      <w:tr w:rsidR="003E6881">
        <w:trPr>
          <w:jc w:val="center"/>
        </w:trPr>
        <w:tc>
          <w:tcPr>
            <w:tcW w:w="1568" w:type="dxa"/>
            <w:vMerge/>
            <w:tcBorders>
              <w:top w:val="nil"/>
              <w:left w:val="single" w:sz="4" w:space="0" w:color="auto"/>
              <w:bottom w:val="single" w:sz="4" w:space="0" w:color="auto"/>
              <w:right w:val="single" w:sz="4" w:space="0" w:color="auto"/>
            </w:tcBorders>
            <w:vAlign w:val="center"/>
          </w:tcPr>
          <w:p w:rsidR="008F1C35" w:rsidRDefault="008F1C35">
            <w:pPr>
              <w:widowControl w:val="0"/>
              <w:adjustRightInd w:val="0"/>
              <w:snapToGrid w:val="0"/>
              <w:spacing w:line="600" w:lineRule="exact"/>
              <w:rPr>
                <w:rFonts w:ascii="等线" w:eastAsia="等线" w:hAnsi="等线" w:cs="宋体"/>
                <w:b/>
                <w:bCs/>
                <w:sz w:val="22"/>
                <w:szCs w:val="22"/>
              </w:rPr>
            </w:pPr>
          </w:p>
        </w:tc>
        <w:tc>
          <w:tcPr>
            <w:tcW w:w="1271" w:type="dxa"/>
            <w:vMerge/>
            <w:tcBorders>
              <w:top w:val="nil"/>
              <w:left w:val="single" w:sz="4" w:space="0" w:color="auto"/>
              <w:bottom w:val="single" w:sz="4" w:space="0" w:color="auto"/>
              <w:right w:val="single" w:sz="4" w:space="0" w:color="auto"/>
            </w:tcBorders>
            <w:vAlign w:val="center"/>
          </w:tcPr>
          <w:p w:rsidR="008F1C35" w:rsidRDefault="008F1C35">
            <w:pPr>
              <w:widowControl w:val="0"/>
              <w:adjustRightInd w:val="0"/>
              <w:snapToGrid w:val="0"/>
              <w:spacing w:line="600" w:lineRule="exact"/>
              <w:rPr>
                <w:rFonts w:ascii="等线" w:eastAsia="等线" w:hAnsi="等线" w:cs="宋体"/>
                <w:b/>
                <w:bCs/>
                <w:color w:val="000000"/>
                <w:sz w:val="22"/>
                <w:szCs w:val="22"/>
              </w:rPr>
            </w:pPr>
          </w:p>
        </w:tc>
        <w:tc>
          <w:tcPr>
            <w:tcW w:w="1929" w:type="dxa"/>
            <w:tcBorders>
              <w:top w:val="nil"/>
              <w:left w:val="nil"/>
              <w:bottom w:val="single" w:sz="4" w:space="0" w:color="auto"/>
              <w:right w:val="single" w:sz="4" w:space="0" w:color="auto"/>
            </w:tcBorders>
            <w:shd w:val="clear" w:color="auto" w:fill="auto"/>
            <w:vAlign w:val="center"/>
          </w:tcPr>
          <w:p w:rsidR="008F1C35" w:rsidRDefault="005F66AD">
            <w:pPr>
              <w:widowControl w:val="0"/>
              <w:adjustRightInd w:val="0"/>
              <w:snapToGrid w:val="0"/>
              <w:spacing w:line="600" w:lineRule="exact"/>
              <w:jc w:val="center"/>
              <w:rPr>
                <w:rFonts w:ascii="等线" w:eastAsia="等线" w:hAnsi="等线" w:cs="宋体"/>
                <w:color w:val="000000"/>
                <w:sz w:val="22"/>
                <w:szCs w:val="22"/>
              </w:rPr>
            </w:pPr>
            <w:r>
              <w:rPr>
                <w:rFonts w:ascii="等线" w:eastAsia="等线" w:hAnsi="等线" w:cs="宋体" w:hint="eastAsia"/>
                <w:color w:val="000000"/>
                <w:sz w:val="22"/>
                <w:szCs w:val="22"/>
              </w:rPr>
              <w:t>可持续性</w:t>
            </w:r>
          </w:p>
        </w:tc>
        <w:tc>
          <w:tcPr>
            <w:tcW w:w="5186" w:type="dxa"/>
            <w:tcBorders>
              <w:top w:val="nil"/>
              <w:left w:val="nil"/>
              <w:bottom w:val="single" w:sz="4" w:space="0" w:color="auto"/>
              <w:right w:val="single" w:sz="4" w:space="0" w:color="auto"/>
            </w:tcBorders>
            <w:shd w:val="clear" w:color="auto" w:fill="auto"/>
            <w:vAlign w:val="center"/>
          </w:tcPr>
          <w:p w:rsidR="008F1C35" w:rsidRDefault="005F66AD">
            <w:pPr>
              <w:widowControl w:val="0"/>
              <w:adjustRightInd w:val="0"/>
              <w:snapToGrid w:val="0"/>
              <w:spacing w:line="600" w:lineRule="exact"/>
              <w:rPr>
                <w:rFonts w:ascii="等线" w:eastAsia="等线" w:hAnsi="等线" w:cs="宋体"/>
                <w:color w:val="000000"/>
                <w:sz w:val="22"/>
                <w:szCs w:val="22"/>
              </w:rPr>
            </w:pPr>
            <w:r>
              <w:rPr>
                <w:rFonts w:ascii="等线" w:eastAsia="等线" w:hAnsi="等线" w:cs="宋体" w:hint="eastAsia"/>
                <w:color w:val="000000"/>
                <w:sz w:val="22"/>
                <w:szCs w:val="22"/>
              </w:rPr>
              <w:t>评价项目公司或社会资本是否做好项目运营准备工作，如资源配置、潜在风险及沟通协调机制等。</w:t>
            </w:r>
          </w:p>
        </w:tc>
      </w:tr>
      <w:tr w:rsidR="003E6881">
        <w:trPr>
          <w:jc w:val="center"/>
        </w:trPr>
        <w:tc>
          <w:tcPr>
            <w:tcW w:w="1568" w:type="dxa"/>
            <w:vMerge/>
            <w:tcBorders>
              <w:top w:val="nil"/>
              <w:left w:val="single" w:sz="4" w:space="0" w:color="auto"/>
              <w:bottom w:val="single" w:sz="4" w:space="0" w:color="auto"/>
              <w:right w:val="single" w:sz="4" w:space="0" w:color="auto"/>
            </w:tcBorders>
            <w:vAlign w:val="center"/>
          </w:tcPr>
          <w:p w:rsidR="008F1C35" w:rsidRDefault="008F1C35">
            <w:pPr>
              <w:widowControl w:val="0"/>
              <w:adjustRightInd w:val="0"/>
              <w:snapToGrid w:val="0"/>
              <w:spacing w:line="600" w:lineRule="exact"/>
              <w:rPr>
                <w:rFonts w:ascii="等线" w:eastAsia="等线" w:hAnsi="等线" w:cs="宋体"/>
                <w:b/>
                <w:bCs/>
                <w:sz w:val="22"/>
                <w:szCs w:val="22"/>
              </w:rPr>
            </w:pPr>
          </w:p>
        </w:tc>
        <w:tc>
          <w:tcPr>
            <w:tcW w:w="1271" w:type="dxa"/>
            <w:vMerge/>
            <w:tcBorders>
              <w:top w:val="nil"/>
              <w:left w:val="single" w:sz="4" w:space="0" w:color="auto"/>
              <w:bottom w:val="single" w:sz="4" w:space="0" w:color="auto"/>
              <w:right w:val="single" w:sz="4" w:space="0" w:color="auto"/>
            </w:tcBorders>
            <w:vAlign w:val="center"/>
          </w:tcPr>
          <w:p w:rsidR="008F1C35" w:rsidRDefault="008F1C35">
            <w:pPr>
              <w:widowControl w:val="0"/>
              <w:adjustRightInd w:val="0"/>
              <w:snapToGrid w:val="0"/>
              <w:spacing w:line="600" w:lineRule="exact"/>
              <w:rPr>
                <w:rFonts w:ascii="等线" w:eastAsia="等线" w:hAnsi="等线" w:cs="宋体"/>
                <w:b/>
                <w:bCs/>
                <w:color w:val="000000"/>
                <w:sz w:val="22"/>
                <w:szCs w:val="22"/>
              </w:rPr>
            </w:pPr>
          </w:p>
        </w:tc>
        <w:tc>
          <w:tcPr>
            <w:tcW w:w="1929" w:type="dxa"/>
            <w:tcBorders>
              <w:top w:val="nil"/>
              <w:left w:val="nil"/>
              <w:bottom w:val="single" w:sz="4" w:space="0" w:color="auto"/>
              <w:right w:val="single" w:sz="4" w:space="0" w:color="auto"/>
            </w:tcBorders>
            <w:shd w:val="clear" w:color="auto" w:fill="auto"/>
            <w:vAlign w:val="center"/>
          </w:tcPr>
          <w:p w:rsidR="008F1C35" w:rsidRDefault="005F66AD">
            <w:pPr>
              <w:widowControl w:val="0"/>
              <w:adjustRightInd w:val="0"/>
              <w:snapToGrid w:val="0"/>
              <w:spacing w:line="600" w:lineRule="exact"/>
              <w:jc w:val="center"/>
              <w:rPr>
                <w:rFonts w:ascii="等线" w:eastAsia="等线" w:hAnsi="等线" w:cs="宋体"/>
                <w:color w:val="000000"/>
                <w:sz w:val="22"/>
                <w:szCs w:val="22"/>
              </w:rPr>
            </w:pPr>
            <w:r>
              <w:rPr>
                <w:rFonts w:ascii="等线" w:eastAsia="等线" w:hAnsi="等线" w:cs="宋体" w:hint="eastAsia"/>
                <w:color w:val="000000"/>
                <w:sz w:val="22"/>
                <w:szCs w:val="22"/>
              </w:rPr>
              <w:t>满意度</w:t>
            </w:r>
          </w:p>
        </w:tc>
        <w:tc>
          <w:tcPr>
            <w:tcW w:w="5186" w:type="dxa"/>
            <w:tcBorders>
              <w:top w:val="nil"/>
              <w:left w:val="nil"/>
              <w:bottom w:val="single" w:sz="4" w:space="0" w:color="auto"/>
              <w:right w:val="single" w:sz="4" w:space="0" w:color="auto"/>
            </w:tcBorders>
            <w:shd w:val="clear" w:color="auto" w:fill="auto"/>
            <w:vAlign w:val="center"/>
          </w:tcPr>
          <w:p w:rsidR="008F1C35" w:rsidRDefault="005F66AD">
            <w:pPr>
              <w:widowControl w:val="0"/>
              <w:adjustRightInd w:val="0"/>
              <w:snapToGrid w:val="0"/>
              <w:spacing w:line="600" w:lineRule="exact"/>
              <w:rPr>
                <w:rFonts w:ascii="等线" w:eastAsia="等线" w:hAnsi="等线" w:cs="宋体"/>
                <w:color w:val="000000"/>
                <w:sz w:val="22"/>
                <w:szCs w:val="22"/>
              </w:rPr>
            </w:pPr>
            <w:r>
              <w:rPr>
                <w:rFonts w:ascii="等线" w:eastAsia="等线" w:hAnsi="等线" w:cs="宋体" w:hint="eastAsia"/>
                <w:color w:val="000000"/>
                <w:sz w:val="22"/>
                <w:szCs w:val="22"/>
              </w:rPr>
              <w:t>政府相关部门、项目实施机构、社会公众（服务对象）对项目公司或社会资本建设期间相关工作的满意程度。</w:t>
            </w:r>
          </w:p>
        </w:tc>
      </w:tr>
      <w:tr w:rsidR="003E6881">
        <w:trPr>
          <w:jc w:val="center"/>
        </w:trPr>
        <w:tc>
          <w:tcPr>
            <w:tcW w:w="1568" w:type="dxa"/>
            <w:vMerge/>
            <w:tcBorders>
              <w:top w:val="nil"/>
              <w:left w:val="single" w:sz="4" w:space="0" w:color="auto"/>
              <w:bottom w:val="single" w:sz="4" w:space="0" w:color="auto"/>
              <w:right w:val="single" w:sz="4" w:space="0" w:color="auto"/>
            </w:tcBorders>
            <w:vAlign w:val="center"/>
          </w:tcPr>
          <w:p w:rsidR="008F1C35" w:rsidRDefault="008F1C35">
            <w:pPr>
              <w:widowControl w:val="0"/>
              <w:adjustRightInd w:val="0"/>
              <w:snapToGrid w:val="0"/>
              <w:spacing w:line="600" w:lineRule="exact"/>
              <w:rPr>
                <w:rFonts w:ascii="等线" w:eastAsia="等线" w:hAnsi="等线" w:cs="宋体"/>
                <w:b/>
                <w:bCs/>
                <w:sz w:val="22"/>
                <w:szCs w:val="22"/>
              </w:rPr>
            </w:pPr>
          </w:p>
        </w:tc>
        <w:tc>
          <w:tcPr>
            <w:tcW w:w="1271" w:type="dxa"/>
            <w:vMerge w:val="restart"/>
            <w:tcBorders>
              <w:top w:val="nil"/>
              <w:left w:val="single" w:sz="4" w:space="0" w:color="auto"/>
              <w:bottom w:val="single" w:sz="4" w:space="0" w:color="auto"/>
              <w:right w:val="single" w:sz="4" w:space="0" w:color="auto"/>
            </w:tcBorders>
            <w:shd w:val="clear" w:color="auto" w:fill="auto"/>
            <w:vAlign w:val="center"/>
          </w:tcPr>
          <w:p w:rsidR="008F1C35" w:rsidRDefault="005F66AD">
            <w:pPr>
              <w:widowControl w:val="0"/>
              <w:adjustRightInd w:val="0"/>
              <w:snapToGrid w:val="0"/>
              <w:spacing w:line="600" w:lineRule="exact"/>
              <w:jc w:val="center"/>
              <w:rPr>
                <w:rFonts w:ascii="等线" w:eastAsia="等线" w:hAnsi="等线" w:cs="宋体"/>
                <w:b/>
                <w:bCs/>
                <w:color w:val="000000"/>
                <w:sz w:val="22"/>
                <w:szCs w:val="22"/>
              </w:rPr>
            </w:pPr>
            <w:r>
              <w:rPr>
                <w:rFonts w:ascii="等线" w:eastAsia="等线" w:hAnsi="等线" w:cs="宋体" w:hint="eastAsia"/>
                <w:b/>
                <w:bCs/>
                <w:color w:val="000000"/>
                <w:sz w:val="22"/>
                <w:szCs w:val="22"/>
              </w:rPr>
              <w:t>管理</w:t>
            </w:r>
          </w:p>
        </w:tc>
        <w:tc>
          <w:tcPr>
            <w:tcW w:w="1929" w:type="dxa"/>
            <w:tcBorders>
              <w:top w:val="nil"/>
              <w:left w:val="nil"/>
              <w:bottom w:val="single" w:sz="4" w:space="0" w:color="auto"/>
              <w:right w:val="single" w:sz="4" w:space="0" w:color="auto"/>
            </w:tcBorders>
            <w:shd w:val="clear" w:color="auto" w:fill="auto"/>
            <w:vAlign w:val="center"/>
          </w:tcPr>
          <w:p w:rsidR="008F1C35" w:rsidRDefault="005F66AD">
            <w:pPr>
              <w:widowControl w:val="0"/>
              <w:adjustRightInd w:val="0"/>
              <w:snapToGrid w:val="0"/>
              <w:spacing w:line="600" w:lineRule="exact"/>
              <w:jc w:val="center"/>
              <w:rPr>
                <w:rFonts w:ascii="等线" w:eastAsia="等线" w:hAnsi="等线" w:cs="宋体"/>
                <w:color w:val="000000"/>
                <w:sz w:val="22"/>
                <w:szCs w:val="22"/>
              </w:rPr>
            </w:pPr>
            <w:r>
              <w:rPr>
                <w:rFonts w:ascii="等线" w:eastAsia="等线" w:hAnsi="等线" w:cs="宋体" w:hint="eastAsia"/>
                <w:color w:val="000000"/>
                <w:sz w:val="22"/>
                <w:szCs w:val="22"/>
              </w:rPr>
              <w:t>组织管理</w:t>
            </w:r>
          </w:p>
        </w:tc>
        <w:tc>
          <w:tcPr>
            <w:tcW w:w="5186" w:type="dxa"/>
            <w:tcBorders>
              <w:top w:val="nil"/>
              <w:left w:val="nil"/>
              <w:bottom w:val="single" w:sz="4" w:space="0" w:color="auto"/>
              <w:right w:val="single" w:sz="4" w:space="0" w:color="auto"/>
            </w:tcBorders>
            <w:shd w:val="clear" w:color="auto" w:fill="auto"/>
            <w:vAlign w:val="center"/>
          </w:tcPr>
          <w:p w:rsidR="008F1C35" w:rsidRDefault="005F66AD">
            <w:pPr>
              <w:widowControl w:val="0"/>
              <w:adjustRightInd w:val="0"/>
              <w:snapToGrid w:val="0"/>
              <w:spacing w:line="600" w:lineRule="exact"/>
              <w:rPr>
                <w:rFonts w:ascii="等线" w:eastAsia="等线" w:hAnsi="等线" w:cs="宋体"/>
                <w:color w:val="000000"/>
                <w:sz w:val="22"/>
                <w:szCs w:val="22"/>
              </w:rPr>
            </w:pPr>
            <w:r>
              <w:rPr>
                <w:rFonts w:ascii="等线" w:eastAsia="等线" w:hAnsi="等线" w:cs="宋体" w:hint="eastAsia"/>
                <w:color w:val="000000"/>
                <w:sz w:val="22"/>
                <w:szCs w:val="22"/>
              </w:rPr>
              <w:t>评价项目公司组织架构是否健全、人员配置是否合理，能否满足项目日常运作需求。</w:t>
            </w:r>
          </w:p>
        </w:tc>
      </w:tr>
      <w:tr w:rsidR="003E6881">
        <w:trPr>
          <w:jc w:val="center"/>
        </w:trPr>
        <w:tc>
          <w:tcPr>
            <w:tcW w:w="1568" w:type="dxa"/>
            <w:vMerge/>
            <w:tcBorders>
              <w:top w:val="nil"/>
              <w:left w:val="single" w:sz="4" w:space="0" w:color="auto"/>
              <w:bottom w:val="single" w:sz="4" w:space="0" w:color="auto"/>
              <w:right w:val="single" w:sz="4" w:space="0" w:color="auto"/>
            </w:tcBorders>
            <w:vAlign w:val="center"/>
          </w:tcPr>
          <w:p w:rsidR="008F1C35" w:rsidRDefault="008F1C35">
            <w:pPr>
              <w:widowControl w:val="0"/>
              <w:adjustRightInd w:val="0"/>
              <w:snapToGrid w:val="0"/>
              <w:spacing w:line="600" w:lineRule="exact"/>
              <w:rPr>
                <w:rFonts w:ascii="等线" w:eastAsia="等线" w:hAnsi="等线" w:cs="宋体"/>
                <w:b/>
                <w:bCs/>
                <w:sz w:val="22"/>
                <w:szCs w:val="22"/>
              </w:rPr>
            </w:pPr>
          </w:p>
        </w:tc>
        <w:tc>
          <w:tcPr>
            <w:tcW w:w="1271" w:type="dxa"/>
            <w:vMerge/>
            <w:tcBorders>
              <w:top w:val="nil"/>
              <w:left w:val="single" w:sz="4" w:space="0" w:color="auto"/>
              <w:bottom w:val="single" w:sz="4" w:space="0" w:color="auto"/>
              <w:right w:val="single" w:sz="4" w:space="0" w:color="auto"/>
            </w:tcBorders>
            <w:vAlign w:val="center"/>
          </w:tcPr>
          <w:p w:rsidR="008F1C35" w:rsidRDefault="008F1C35">
            <w:pPr>
              <w:widowControl w:val="0"/>
              <w:adjustRightInd w:val="0"/>
              <w:snapToGrid w:val="0"/>
              <w:spacing w:line="600" w:lineRule="exact"/>
              <w:rPr>
                <w:rFonts w:ascii="等线" w:eastAsia="等线" w:hAnsi="等线" w:cs="宋体"/>
                <w:b/>
                <w:bCs/>
                <w:color w:val="000000"/>
                <w:sz w:val="22"/>
                <w:szCs w:val="22"/>
              </w:rPr>
            </w:pPr>
          </w:p>
        </w:tc>
        <w:tc>
          <w:tcPr>
            <w:tcW w:w="1929" w:type="dxa"/>
            <w:tcBorders>
              <w:top w:val="nil"/>
              <w:left w:val="nil"/>
              <w:bottom w:val="single" w:sz="4" w:space="0" w:color="auto"/>
              <w:right w:val="single" w:sz="4" w:space="0" w:color="auto"/>
            </w:tcBorders>
            <w:shd w:val="clear" w:color="auto" w:fill="auto"/>
            <w:vAlign w:val="center"/>
          </w:tcPr>
          <w:p w:rsidR="008F1C35" w:rsidRDefault="005F66AD">
            <w:pPr>
              <w:widowControl w:val="0"/>
              <w:adjustRightInd w:val="0"/>
              <w:snapToGrid w:val="0"/>
              <w:spacing w:line="600" w:lineRule="exact"/>
              <w:jc w:val="center"/>
              <w:rPr>
                <w:rFonts w:ascii="等线" w:eastAsia="等线" w:hAnsi="等线" w:cs="宋体"/>
                <w:color w:val="000000"/>
                <w:sz w:val="22"/>
                <w:szCs w:val="22"/>
              </w:rPr>
            </w:pPr>
            <w:r>
              <w:rPr>
                <w:rFonts w:ascii="等线" w:eastAsia="等线" w:hAnsi="等线" w:cs="宋体" w:hint="eastAsia"/>
                <w:color w:val="000000"/>
                <w:sz w:val="22"/>
                <w:szCs w:val="22"/>
              </w:rPr>
              <w:t>资金管理</w:t>
            </w:r>
          </w:p>
        </w:tc>
        <w:tc>
          <w:tcPr>
            <w:tcW w:w="5186" w:type="dxa"/>
            <w:tcBorders>
              <w:top w:val="nil"/>
              <w:left w:val="nil"/>
              <w:bottom w:val="single" w:sz="4" w:space="0" w:color="auto"/>
              <w:right w:val="single" w:sz="4" w:space="0" w:color="auto"/>
            </w:tcBorders>
            <w:shd w:val="clear" w:color="auto" w:fill="auto"/>
            <w:vAlign w:val="center"/>
          </w:tcPr>
          <w:p w:rsidR="008F1C35" w:rsidRDefault="005F66AD">
            <w:pPr>
              <w:widowControl w:val="0"/>
              <w:adjustRightInd w:val="0"/>
              <w:snapToGrid w:val="0"/>
              <w:spacing w:line="600" w:lineRule="exact"/>
              <w:rPr>
                <w:rFonts w:ascii="等线" w:eastAsia="等线" w:hAnsi="等线" w:cs="宋体"/>
                <w:color w:val="000000"/>
                <w:sz w:val="22"/>
                <w:szCs w:val="22"/>
              </w:rPr>
            </w:pPr>
            <w:r>
              <w:rPr>
                <w:rFonts w:ascii="等线" w:eastAsia="等线" w:hAnsi="等线" w:cs="宋体" w:hint="eastAsia"/>
                <w:color w:val="000000"/>
                <w:sz w:val="22"/>
                <w:szCs w:val="22"/>
              </w:rPr>
              <w:t>评价社会资本项目资本金及项目公司融资资金的到位率和及时性。</w:t>
            </w:r>
          </w:p>
        </w:tc>
      </w:tr>
      <w:tr w:rsidR="003E6881">
        <w:trPr>
          <w:jc w:val="center"/>
        </w:trPr>
        <w:tc>
          <w:tcPr>
            <w:tcW w:w="1568" w:type="dxa"/>
            <w:vMerge/>
            <w:tcBorders>
              <w:top w:val="nil"/>
              <w:left w:val="single" w:sz="4" w:space="0" w:color="auto"/>
              <w:bottom w:val="single" w:sz="4" w:space="0" w:color="auto"/>
              <w:right w:val="single" w:sz="4" w:space="0" w:color="auto"/>
            </w:tcBorders>
            <w:vAlign w:val="center"/>
          </w:tcPr>
          <w:p w:rsidR="008F1C35" w:rsidRDefault="008F1C35">
            <w:pPr>
              <w:widowControl w:val="0"/>
              <w:adjustRightInd w:val="0"/>
              <w:snapToGrid w:val="0"/>
              <w:spacing w:line="600" w:lineRule="exact"/>
              <w:rPr>
                <w:rFonts w:ascii="等线" w:eastAsia="等线" w:hAnsi="等线" w:cs="宋体"/>
                <w:b/>
                <w:bCs/>
                <w:sz w:val="22"/>
                <w:szCs w:val="22"/>
              </w:rPr>
            </w:pPr>
          </w:p>
        </w:tc>
        <w:tc>
          <w:tcPr>
            <w:tcW w:w="1271" w:type="dxa"/>
            <w:vMerge/>
            <w:tcBorders>
              <w:top w:val="nil"/>
              <w:left w:val="single" w:sz="4" w:space="0" w:color="auto"/>
              <w:bottom w:val="single" w:sz="4" w:space="0" w:color="auto"/>
              <w:right w:val="single" w:sz="4" w:space="0" w:color="auto"/>
            </w:tcBorders>
            <w:vAlign w:val="center"/>
          </w:tcPr>
          <w:p w:rsidR="008F1C35" w:rsidRDefault="008F1C35">
            <w:pPr>
              <w:widowControl w:val="0"/>
              <w:adjustRightInd w:val="0"/>
              <w:snapToGrid w:val="0"/>
              <w:spacing w:line="600" w:lineRule="exact"/>
              <w:rPr>
                <w:rFonts w:ascii="等线" w:eastAsia="等线" w:hAnsi="等线" w:cs="宋体"/>
                <w:b/>
                <w:bCs/>
                <w:color w:val="000000"/>
                <w:sz w:val="22"/>
                <w:szCs w:val="22"/>
              </w:rPr>
            </w:pPr>
          </w:p>
        </w:tc>
        <w:tc>
          <w:tcPr>
            <w:tcW w:w="1929" w:type="dxa"/>
            <w:tcBorders>
              <w:top w:val="nil"/>
              <w:left w:val="nil"/>
              <w:bottom w:val="single" w:sz="4" w:space="0" w:color="auto"/>
              <w:right w:val="single" w:sz="4" w:space="0" w:color="auto"/>
            </w:tcBorders>
            <w:shd w:val="clear" w:color="auto" w:fill="auto"/>
            <w:vAlign w:val="center"/>
          </w:tcPr>
          <w:p w:rsidR="008F1C35" w:rsidRDefault="005F66AD">
            <w:pPr>
              <w:widowControl w:val="0"/>
              <w:adjustRightInd w:val="0"/>
              <w:snapToGrid w:val="0"/>
              <w:spacing w:line="600" w:lineRule="exact"/>
              <w:jc w:val="center"/>
              <w:rPr>
                <w:rFonts w:ascii="等线" w:eastAsia="等线" w:hAnsi="等线" w:cs="宋体"/>
                <w:color w:val="000000"/>
                <w:sz w:val="22"/>
                <w:szCs w:val="22"/>
              </w:rPr>
            </w:pPr>
            <w:r>
              <w:rPr>
                <w:rFonts w:ascii="等线" w:eastAsia="等线" w:hAnsi="等线" w:cs="宋体" w:hint="eastAsia"/>
                <w:color w:val="000000"/>
                <w:sz w:val="22"/>
                <w:szCs w:val="22"/>
              </w:rPr>
              <w:t>档案管理</w:t>
            </w:r>
          </w:p>
        </w:tc>
        <w:tc>
          <w:tcPr>
            <w:tcW w:w="5186" w:type="dxa"/>
            <w:tcBorders>
              <w:top w:val="nil"/>
              <w:left w:val="nil"/>
              <w:bottom w:val="single" w:sz="4" w:space="0" w:color="auto"/>
              <w:right w:val="single" w:sz="4" w:space="0" w:color="auto"/>
            </w:tcBorders>
            <w:shd w:val="clear" w:color="auto" w:fill="auto"/>
            <w:vAlign w:val="center"/>
          </w:tcPr>
          <w:p w:rsidR="008F1C35" w:rsidRDefault="005F66AD">
            <w:pPr>
              <w:widowControl w:val="0"/>
              <w:adjustRightInd w:val="0"/>
              <w:snapToGrid w:val="0"/>
              <w:spacing w:line="600" w:lineRule="exact"/>
              <w:rPr>
                <w:rFonts w:ascii="等线" w:eastAsia="等线" w:hAnsi="等线" w:cs="宋体"/>
                <w:color w:val="000000"/>
                <w:sz w:val="22"/>
                <w:szCs w:val="22"/>
              </w:rPr>
            </w:pPr>
            <w:r>
              <w:rPr>
                <w:rFonts w:ascii="等线" w:eastAsia="等线" w:hAnsi="等线" w:cs="宋体" w:hint="eastAsia"/>
                <w:color w:val="000000"/>
                <w:sz w:val="22"/>
                <w:szCs w:val="22"/>
              </w:rPr>
              <w:t>评价项目建设相关资料的完整性、真实性以及归集整理的及时性。</w:t>
            </w:r>
          </w:p>
        </w:tc>
      </w:tr>
      <w:tr w:rsidR="003E6881">
        <w:trPr>
          <w:jc w:val="center"/>
        </w:trPr>
        <w:tc>
          <w:tcPr>
            <w:tcW w:w="1568" w:type="dxa"/>
            <w:vMerge/>
            <w:tcBorders>
              <w:top w:val="nil"/>
              <w:left w:val="single" w:sz="4" w:space="0" w:color="auto"/>
              <w:bottom w:val="single" w:sz="4" w:space="0" w:color="auto"/>
              <w:right w:val="single" w:sz="4" w:space="0" w:color="auto"/>
            </w:tcBorders>
            <w:vAlign w:val="center"/>
          </w:tcPr>
          <w:p w:rsidR="008F1C35" w:rsidRDefault="008F1C35">
            <w:pPr>
              <w:widowControl w:val="0"/>
              <w:adjustRightInd w:val="0"/>
              <w:snapToGrid w:val="0"/>
              <w:spacing w:line="600" w:lineRule="exact"/>
              <w:rPr>
                <w:rFonts w:ascii="等线" w:eastAsia="等线" w:hAnsi="等线" w:cs="宋体"/>
                <w:b/>
                <w:bCs/>
                <w:sz w:val="22"/>
                <w:szCs w:val="22"/>
              </w:rPr>
            </w:pPr>
          </w:p>
        </w:tc>
        <w:tc>
          <w:tcPr>
            <w:tcW w:w="1271" w:type="dxa"/>
            <w:vMerge/>
            <w:tcBorders>
              <w:top w:val="nil"/>
              <w:left w:val="single" w:sz="4" w:space="0" w:color="auto"/>
              <w:bottom w:val="single" w:sz="4" w:space="0" w:color="auto"/>
              <w:right w:val="single" w:sz="4" w:space="0" w:color="auto"/>
            </w:tcBorders>
            <w:vAlign w:val="center"/>
          </w:tcPr>
          <w:p w:rsidR="008F1C35" w:rsidRDefault="008F1C35">
            <w:pPr>
              <w:widowControl w:val="0"/>
              <w:adjustRightInd w:val="0"/>
              <w:snapToGrid w:val="0"/>
              <w:spacing w:line="600" w:lineRule="exact"/>
              <w:rPr>
                <w:rFonts w:ascii="等线" w:eastAsia="等线" w:hAnsi="等线" w:cs="宋体"/>
                <w:b/>
                <w:bCs/>
                <w:color w:val="000000"/>
                <w:sz w:val="22"/>
                <w:szCs w:val="22"/>
              </w:rPr>
            </w:pPr>
          </w:p>
        </w:tc>
        <w:tc>
          <w:tcPr>
            <w:tcW w:w="1929" w:type="dxa"/>
            <w:tcBorders>
              <w:top w:val="nil"/>
              <w:left w:val="nil"/>
              <w:bottom w:val="single" w:sz="4" w:space="0" w:color="auto"/>
              <w:right w:val="single" w:sz="4" w:space="0" w:color="auto"/>
            </w:tcBorders>
            <w:shd w:val="clear" w:color="auto" w:fill="auto"/>
            <w:vAlign w:val="center"/>
          </w:tcPr>
          <w:p w:rsidR="008F1C35" w:rsidRDefault="005F66AD">
            <w:pPr>
              <w:widowControl w:val="0"/>
              <w:adjustRightInd w:val="0"/>
              <w:snapToGrid w:val="0"/>
              <w:spacing w:line="600" w:lineRule="exact"/>
              <w:jc w:val="center"/>
              <w:rPr>
                <w:rFonts w:ascii="等线" w:eastAsia="等线" w:hAnsi="等线" w:cs="宋体"/>
                <w:color w:val="000000"/>
                <w:sz w:val="22"/>
                <w:szCs w:val="22"/>
              </w:rPr>
            </w:pPr>
            <w:r>
              <w:rPr>
                <w:rFonts w:ascii="等线" w:eastAsia="等线" w:hAnsi="等线" w:cs="宋体" w:hint="eastAsia"/>
                <w:color w:val="000000"/>
                <w:sz w:val="22"/>
                <w:szCs w:val="22"/>
              </w:rPr>
              <w:t>信息公开</w:t>
            </w:r>
          </w:p>
        </w:tc>
        <w:tc>
          <w:tcPr>
            <w:tcW w:w="5186" w:type="dxa"/>
            <w:tcBorders>
              <w:top w:val="nil"/>
              <w:left w:val="nil"/>
              <w:bottom w:val="single" w:sz="4" w:space="0" w:color="auto"/>
              <w:right w:val="single" w:sz="4" w:space="0" w:color="auto"/>
            </w:tcBorders>
            <w:shd w:val="clear" w:color="auto" w:fill="auto"/>
            <w:vAlign w:val="center"/>
          </w:tcPr>
          <w:p w:rsidR="008F1C35" w:rsidRDefault="005F66AD">
            <w:pPr>
              <w:widowControl w:val="0"/>
              <w:adjustRightInd w:val="0"/>
              <w:snapToGrid w:val="0"/>
              <w:spacing w:line="600" w:lineRule="exact"/>
              <w:rPr>
                <w:rFonts w:ascii="等线" w:eastAsia="等线" w:hAnsi="等线" w:cs="宋体"/>
                <w:color w:val="000000"/>
                <w:sz w:val="22"/>
                <w:szCs w:val="22"/>
              </w:rPr>
            </w:pPr>
            <w:r>
              <w:rPr>
                <w:rFonts w:ascii="等线" w:eastAsia="等线" w:hAnsi="等线" w:cs="宋体" w:hint="eastAsia"/>
                <w:color w:val="000000"/>
                <w:sz w:val="22"/>
                <w:szCs w:val="22"/>
              </w:rPr>
              <w:t>评价项目公司或社会资本履行信息公开义务的及时性与准确性。</w:t>
            </w:r>
          </w:p>
        </w:tc>
      </w:tr>
      <w:tr w:rsidR="003E6881">
        <w:trPr>
          <w:jc w:val="center"/>
        </w:trPr>
        <w:tc>
          <w:tcPr>
            <w:tcW w:w="1568" w:type="dxa"/>
            <w:vMerge w:val="restart"/>
            <w:tcBorders>
              <w:top w:val="nil"/>
              <w:left w:val="single" w:sz="4" w:space="0" w:color="auto"/>
              <w:bottom w:val="single" w:sz="4" w:space="0" w:color="auto"/>
              <w:right w:val="single" w:sz="4" w:space="0" w:color="auto"/>
            </w:tcBorders>
            <w:shd w:val="clear" w:color="auto" w:fill="auto"/>
            <w:vAlign w:val="center"/>
          </w:tcPr>
          <w:p w:rsidR="008F1C35" w:rsidRDefault="005F66AD">
            <w:pPr>
              <w:widowControl w:val="0"/>
              <w:adjustRightInd w:val="0"/>
              <w:snapToGrid w:val="0"/>
              <w:spacing w:line="600" w:lineRule="exact"/>
              <w:jc w:val="center"/>
              <w:rPr>
                <w:rFonts w:ascii="等线" w:eastAsia="等线" w:hAnsi="等线" w:cs="宋体"/>
                <w:b/>
                <w:bCs/>
                <w:sz w:val="22"/>
                <w:szCs w:val="22"/>
              </w:rPr>
            </w:pPr>
            <w:r>
              <w:rPr>
                <w:rFonts w:ascii="等线" w:eastAsia="等线" w:hAnsi="等线" w:cs="宋体" w:hint="eastAsia"/>
                <w:b/>
                <w:bCs/>
                <w:sz w:val="22"/>
                <w:szCs w:val="22"/>
              </w:rPr>
              <w:t>项目实施机构</w:t>
            </w:r>
            <w:r>
              <w:rPr>
                <w:rFonts w:ascii="等线" w:eastAsia="等线" w:hAnsi="等线" w:cs="宋体"/>
                <w:b/>
                <w:bCs/>
                <w:sz w:val="22"/>
                <w:szCs w:val="22"/>
              </w:rPr>
              <w:br/>
            </w:r>
            <w:r>
              <w:rPr>
                <w:rFonts w:ascii="等线" w:eastAsia="等线" w:hAnsi="等线" w:cs="宋体" w:hint="eastAsia"/>
                <w:b/>
                <w:bCs/>
                <w:sz w:val="22"/>
                <w:szCs w:val="22"/>
              </w:rPr>
              <w:t>绩效评价</w:t>
            </w:r>
            <w:r>
              <w:rPr>
                <w:rFonts w:ascii="等线" w:eastAsia="等线" w:hAnsi="等线" w:cs="宋体"/>
                <w:b/>
                <w:bCs/>
                <w:sz w:val="22"/>
                <w:szCs w:val="22"/>
              </w:rPr>
              <w:br/>
            </w:r>
            <w:r>
              <w:rPr>
                <w:rFonts w:ascii="等线" w:eastAsia="等线" w:hAnsi="等线" w:cs="宋体" w:hint="eastAsia"/>
                <w:b/>
                <w:bCs/>
                <w:sz w:val="22"/>
                <w:szCs w:val="22"/>
              </w:rPr>
              <w:t>（</w:t>
            </w:r>
            <w:r>
              <w:rPr>
                <w:rFonts w:ascii="等线" w:eastAsia="等线" w:hAnsi="等线" w:cs="宋体"/>
                <w:b/>
                <w:bCs/>
                <w:sz w:val="22"/>
                <w:szCs w:val="22"/>
              </w:rPr>
              <w:t>100分）</w:t>
            </w:r>
          </w:p>
        </w:tc>
        <w:tc>
          <w:tcPr>
            <w:tcW w:w="1271" w:type="dxa"/>
            <w:vMerge w:val="restart"/>
            <w:tcBorders>
              <w:top w:val="nil"/>
              <w:left w:val="single" w:sz="4" w:space="0" w:color="auto"/>
              <w:bottom w:val="single" w:sz="4" w:space="0" w:color="auto"/>
              <w:right w:val="single" w:sz="4" w:space="0" w:color="auto"/>
            </w:tcBorders>
            <w:shd w:val="clear" w:color="000000" w:fill="FFFFFF"/>
            <w:noWrap/>
            <w:vAlign w:val="center"/>
          </w:tcPr>
          <w:p w:rsidR="008F1C35" w:rsidRDefault="005F66AD">
            <w:pPr>
              <w:widowControl w:val="0"/>
              <w:adjustRightInd w:val="0"/>
              <w:snapToGrid w:val="0"/>
              <w:spacing w:line="600" w:lineRule="exact"/>
              <w:jc w:val="center"/>
              <w:rPr>
                <w:rFonts w:ascii="等线" w:eastAsia="等线" w:hAnsi="等线" w:cs="宋体"/>
                <w:b/>
                <w:bCs/>
                <w:sz w:val="22"/>
                <w:szCs w:val="22"/>
              </w:rPr>
            </w:pPr>
            <w:r>
              <w:rPr>
                <w:rFonts w:ascii="等线" w:eastAsia="等线" w:hAnsi="等线" w:cs="宋体" w:hint="eastAsia"/>
                <w:b/>
                <w:bCs/>
                <w:sz w:val="22"/>
                <w:szCs w:val="22"/>
              </w:rPr>
              <w:t>产出</w:t>
            </w:r>
          </w:p>
        </w:tc>
        <w:tc>
          <w:tcPr>
            <w:tcW w:w="1929" w:type="dxa"/>
            <w:tcBorders>
              <w:top w:val="nil"/>
              <w:left w:val="nil"/>
              <w:bottom w:val="single" w:sz="4" w:space="0" w:color="auto"/>
              <w:right w:val="single" w:sz="4" w:space="0" w:color="auto"/>
            </w:tcBorders>
            <w:shd w:val="clear" w:color="000000" w:fill="FFFFFF"/>
            <w:noWrap/>
            <w:vAlign w:val="center"/>
          </w:tcPr>
          <w:p w:rsidR="008F1C35" w:rsidRDefault="005F66AD">
            <w:pPr>
              <w:widowControl w:val="0"/>
              <w:adjustRightInd w:val="0"/>
              <w:snapToGrid w:val="0"/>
              <w:spacing w:line="600" w:lineRule="exact"/>
              <w:jc w:val="center"/>
              <w:rPr>
                <w:rFonts w:ascii="等线" w:eastAsia="等线" w:hAnsi="等线" w:cs="宋体"/>
                <w:sz w:val="22"/>
                <w:szCs w:val="22"/>
              </w:rPr>
            </w:pPr>
            <w:r>
              <w:rPr>
                <w:rFonts w:ascii="等线" w:eastAsia="等线" w:hAnsi="等线" w:cs="宋体" w:hint="eastAsia"/>
                <w:sz w:val="22"/>
                <w:szCs w:val="22"/>
              </w:rPr>
              <w:t>履约情况</w:t>
            </w:r>
          </w:p>
        </w:tc>
        <w:tc>
          <w:tcPr>
            <w:tcW w:w="5186" w:type="dxa"/>
            <w:tcBorders>
              <w:top w:val="nil"/>
              <w:left w:val="nil"/>
              <w:bottom w:val="single" w:sz="4" w:space="0" w:color="auto"/>
              <w:right w:val="single" w:sz="4" w:space="0" w:color="auto"/>
            </w:tcBorders>
            <w:shd w:val="clear" w:color="000000" w:fill="FFFFFF"/>
            <w:vAlign w:val="center"/>
          </w:tcPr>
          <w:p w:rsidR="008F1C35" w:rsidRDefault="005F66AD">
            <w:pPr>
              <w:widowControl w:val="0"/>
              <w:adjustRightInd w:val="0"/>
              <w:snapToGrid w:val="0"/>
              <w:spacing w:line="600" w:lineRule="exact"/>
              <w:rPr>
                <w:rFonts w:ascii="等线" w:eastAsia="等线" w:hAnsi="等线" w:cs="宋体"/>
                <w:sz w:val="22"/>
                <w:szCs w:val="22"/>
              </w:rPr>
            </w:pPr>
            <w:r>
              <w:rPr>
                <w:rFonts w:ascii="等线" w:eastAsia="等线" w:hAnsi="等线" w:cs="宋体" w:hint="eastAsia"/>
                <w:sz w:val="22"/>
                <w:szCs w:val="22"/>
              </w:rPr>
              <w:t>评价项目实施机构是否及时、有效履行</w:t>
            </w:r>
            <w:r>
              <w:rPr>
                <w:rFonts w:ascii="等线" w:eastAsia="等线" w:hAnsi="等线" w:cs="宋体"/>
                <w:sz w:val="22"/>
                <w:szCs w:val="22"/>
              </w:rPr>
              <w:t>PPP项目合同约定的义务。</w:t>
            </w:r>
          </w:p>
        </w:tc>
      </w:tr>
      <w:tr w:rsidR="003E6881">
        <w:trPr>
          <w:jc w:val="center"/>
        </w:trPr>
        <w:tc>
          <w:tcPr>
            <w:tcW w:w="1568" w:type="dxa"/>
            <w:vMerge/>
            <w:tcBorders>
              <w:top w:val="nil"/>
              <w:left w:val="single" w:sz="4" w:space="0" w:color="auto"/>
              <w:bottom w:val="single" w:sz="4" w:space="0" w:color="auto"/>
              <w:right w:val="single" w:sz="4" w:space="0" w:color="auto"/>
            </w:tcBorders>
            <w:vAlign w:val="center"/>
          </w:tcPr>
          <w:p w:rsidR="008F1C35" w:rsidRDefault="008F1C35">
            <w:pPr>
              <w:widowControl w:val="0"/>
              <w:adjustRightInd w:val="0"/>
              <w:snapToGrid w:val="0"/>
              <w:spacing w:line="600" w:lineRule="exact"/>
              <w:rPr>
                <w:rFonts w:ascii="等线" w:eastAsia="等线" w:hAnsi="等线" w:cs="宋体"/>
                <w:b/>
                <w:bCs/>
                <w:sz w:val="22"/>
                <w:szCs w:val="22"/>
              </w:rPr>
            </w:pPr>
          </w:p>
        </w:tc>
        <w:tc>
          <w:tcPr>
            <w:tcW w:w="1271" w:type="dxa"/>
            <w:vMerge/>
            <w:tcBorders>
              <w:top w:val="nil"/>
              <w:left w:val="single" w:sz="4" w:space="0" w:color="auto"/>
              <w:bottom w:val="single" w:sz="4" w:space="0" w:color="auto"/>
              <w:right w:val="single" w:sz="4" w:space="0" w:color="auto"/>
            </w:tcBorders>
            <w:vAlign w:val="center"/>
          </w:tcPr>
          <w:p w:rsidR="008F1C35" w:rsidRDefault="008F1C35">
            <w:pPr>
              <w:widowControl w:val="0"/>
              <w:adjustRightInd w:val="0"/>
              <w:snapToGrid w:val="0"/>
              <w:spacing w:line="600" w:lineRule="exact"/>
              <w:rPr>
                <w:rFonts w:ascii="等线" w:eastAsia="等线" w:hAnsi="等线" w:cs="宋体"/>
                <w:b/>
                <w:bCs/>
                <w:sz w:val="22"/>
                <w:szCs w:val="22"/>
              </w:rPr>
            </w:pPr>
          </w:p>
        </w:tc>
        <w:tc>
          <w:tcPr>
            <w:tcW w:w="1929" w:type="dxa"/>
            <w:tcBorders>
              <w:top w:val="nil"/>
              <w:left w:val="nil"/>
              <w:bottom w:val="single" w:sz="4" w:space="0" w:color="auto"/>
              <w:right w:val="single" w:sz="4" w:space="0" w:color="auto"/>
            </w:tcBorders>
            <w:shd w:val="clear" w:color="000000" w:fill="FFFFFF"/>
            <w:noWrap/>
            <w:vAlign w:val="center"/>
          </w:tcPr>
          <w:p w:rsidR="008F1C35" w:rsidRDefault="005F66AD">
            <w:pPr>
              <w:widowControl w:val="0"/>
              <w:adjustRightInd w:val="0"/>
              <w:snapToGrid w:val="0"/>
              <w:spacing w:line="600" w:lineRule="exact"/>
              <w:jc w:val="center"/>
              <w:rPr>
                <w:rFonts w:ascii="等线" w:eastAsia="等线" w:hAnsi="等线" w:cs="宋体"/>
                <w:sz w:val="22"/>
                <w:szCs w:val="22"/>
              </w:rPr>
            </w:pPr>
            <w:r>
              <w:rPr>
                <w:rFonts w:ascii="等线" w:eastAsia="等线" w:hAnsi="等线" w:cs="宋体" w:hint="eastAsia"/>
                <w:sz w:val="22"/>
                <w:szCs w:val="22"/>
              </w:rPr>
              <w:t>成本控制</w:t>
            </w:r>
          </w:p>
        </w:tc>
        <w:tc>
          <w:tcPr>
            <w:tcW w:w="5186" w:type="dxa"/>
            <w:tcBorders>
              <w:top w:val="nil"/>
              <w:left w:val="nil"/>
              <w:bottom w:val="single" w:sz="4" w:space="0" w:color="auto"/>
              <w:right w:val="single" w:sz="4" w:space="0" w:color="auto"/>
            </w:tcBorders>
            <w:shd w:val="clear" w:color="000000" w:fill="FFFFFF"/>
            <w:vAlign w:val="center"/>
          </w:tcPr>
          <w:p w:rsidR="008F1C35" w:rsidRDefault="005F66AD">
            <w:pPr>
              <w:widowControl w:val="0"/>
              <w:adjustRightInd w:val="0"/>
              <w:snapToGrid w:val="0"/>
              <w:spacing w:line="600" w:lineRule="exact"/>
              <w:rPr>
                <w:rFonts w:ascii="等线" w:eastAsia="等线" w:hAnsi="等线" w:cs="宋体"/>
                <w:sz w:val="22"/>
                <w:szCs w:val="22"/>
              </w:rPr>
            </w:pPr>
            <w:r>
              <w:rPr>
                <w:rFonts w:ascii="等线" w:eastAsia="等线" w:hAnsi="等线" w:cs="宋体" w:hint="eastAsia"/>
                <w:sz w:val="22"/>
                <w:szCs w:val="22"/>
              </w:rPr>
              <w:t>评价项目实施机构履行项目建设成本监督管控责任的情况。（注：</w:t>
            </w:r>
            <w:r>
              <w:rPr>
                <w:rFonts w:ascii="等线" w:eastAsia="等线" w:hAnsi="等线" w:cs="宋体"/>
                <w:sz w:val="22"/>
                <w:szCs w:val="22"/>
              </w:rPr>
              <w:t>PPP项目合同对建设成本进行固定总价约定的不适用本指标）。</w:t>
            </w:r>
          </w:p>
        </w:tc>
      </w:tr>
      <w:tr w:rsidR="003E6881">
        <w:trPr>
          <w:jc w:val="center"/>
        </w:trPr>
        <w:tc>
          <w:tcPr>
            <w:tcW w:w="1568" w:type="dxa"/>
            <w:vMerge/>
            <w:tcBorders>
              <w:top w:val="nil"/>
              <w:left w:val="single" w:sz="4" w:space="0" w:color="auto"/>
              <w:bottom w:val="single" w:sz="4" w:space="0" w:color="auto"/>
              <w:right w:val="single" w:sz="4" w:space="0" w:color="auto"/>
            </w:tcBorders>
            <w:vAlign w:val="center"/>
          </w:tcPr>
          <w:p w:rsidR="008F1C35" w:rsidRDefault="008F1C35">
            <w:pPr>
              <w:widowControl w:val="0"/>
              <w:adjustRightInd w:val="0"/>
              <w:snapToGrid w:val="0"/>
              <w:spacing w:line="600" w:lineRule="exact"/>
              <w:rPr>
                <w:rFonts w:ascii="等线" w:eastAsia="等线" w:hAnsi="等线" w:cs="宋体"/>
                <w:b/>
                <w:bCs/>
                <w:sz w:val="22"/>
                <w:szCs w:val="22"/>
              </w:rPr>
            </w:pPr>
          </w:p>
        </w:tc>
        <w:tc>
          <w:tcPr>
            <w:tcW w:w="1271" w:type="dxa"/>
            <w:vMerge w:val="restart"/>
            <w:tcBorders>
              <w:top w:val="nil"/>
              <w:left w:val="single" w:sz="4" w:space="0" w:color="auto"/>
              <w:bottom w:val="single" w:sz="4" w:space="0" w:color="auto"/>
              <w:right w:val="single" w:sz="4" w:space="0" w:color="auto"/>
            </w:tcBorders>
            <w:shd w:val="clear" w:color="auto" w:fill="auto"/>
            <w:noWrap/>
            <w:vAlign w:val="center"/>
          </w:tcPr>
          <w:p w:rsidR="008F1C35" w:rsidRDefault="005F66AD">
            <w:pPr>
              <w:widowControl w:val="0"/>
              <w:adjustRightInd w:val="0"/>
              <w:snapToGrid w:val="0"/>
              <w:spacing w:line="600" w:lineRule="exact"/>
              <w:jc w:val="center"/>
              <w:rPr>
                <w:rFonts w:ascii="等线" w:eastAsia="等线" w:hAnsi="等线" w:cs="宋体"/>
                <w:b/>
                <w:bCs/>
                <w:sz w:val="22"/>
                <w:szCs w:val="22"/>
              </w:rPr>
            </w:pPr>
            <w:r>
              <w:rPr>
                <w:rFonts w:ascii="等线" w:eastAsia="等线" w:hAnsi="等线" w:cs="宋体" w:hint="eastAsia"/>
                <w:b/>
                <w:bCs/>
                <w:sz w:val="22"/>
                <w:szCs w:val="22"/>
              </w:rPr>
              <w:t>效果</w:t>
            </w:r>
          </w:p>
        </w:tc>
        <w:tc>
          <w:tcPr>
            <w:tcW w:w="1929" w:type="dxa"/>
            <w:tcBorders>
              <w:top w:val="nil"/>
              <w:left w:val="nil"/>
              <w:bottom w:val="single" w:sz="4" w:space="0" w:color="auto"/>
              <w:right w:val="single" w:sz="4" w:space="0" w:color="auto"/>
            </w:tcBorders>
            <w:shd w:val="clear" w:color="auto" w:fill="auto"/>
            <w:noWrap/>
            <w:vAlign w:val="center"/>
          </w:tcPr>
          <w:p w:rsidR="008F1C35" w:rsidRDefault="005F66AD">
            <w:pPr>
              <w:widowControl w:val="0"/>
              <w:adjustRightInd w:val="0"/>
              <w:snapToGrid w:val="0"/>
              <w:spacing w:line="600" w:lineRule="exact"/>
              <w:jc w:val="center"/>
              <w:rPr>
                <w:rFonts w:ascii="等线" w:eastAsia="等线" w:hAnsi="等线" w:cs="宋体"/>
                <w:sz w:val="22"/>
                <w:szCs w:val="22"/>
              </w:rPr>
            </w:pPr>
            <w:r>
              <w:rPr>
                <w:rFonts w:ascii="等线" w:eastAsia="等线" w:hAnsi="等线" w:cs="宋体" w:hint="eastAsia"/>
                <w:sz w:val="22"/>
                <w:szCs w:val="22"/>
              </w:rPr>
              <w:t>满意度</w:t>
            </w:r>
          </w:p>
        </w:tc>
        <w:tc>
          <w:tcPr>
            <w:tcW w:w="5186" w:type="dxa"/>
            <w:tcBorders>
              <w:top w:val="nil"/>
              <w:left w:val="nil"/>
              <w:bottom w:val="single" w:sz="4" w:space="0" w:color="auto"/>
              <w:right w:val="single" w:sz="4" w:space="0" w:color="auto"/>
            </w:tcBorders>
            <w:shd w:val="clear" w:color="auto" w:fill="auto"/>
            <w:vAlign w:val="center"/>
          </w:tcPr>
          <w:p w:rsidR="008F1C35" w:rsidRDefault="005F66AD">
            <w:pPr>
              <w:widowControl w:val="0"/>
              <w:adjustRightInd w:val="0"/>
              <w:snapToGrid w:val="0"/>
              <w:spacing w:line="600" w:lineRule="exact"/>
              <w:rPr>
                <w:rFonts w:ascii="等线" w:eastAsia="等线" w:hAnsi="等线" w:cs="宋体"/>
                <w:sz w:val="22"/>
                <w:szCs w:val="22"/>
              </w:rPr>
            </w:pPr>
            <w:r>
              <w:rPr>
                <w:rFonts w:ascii="等线" w:eastAsia="等线" w:hAnsi="等线" w:cs="宋体" w:hint="eastAsia"/>
                <w:sz w:val="22"/>
                <w:szCs w:val="22"/>
              </w:rPr>
              <w:t>社会公众、项目公司或社会资本对项目实施机构工作开展的满意程度。</w:t>
            </w:r>
          </w:p>
        </w:tc>
      </w:tr>
      <w:tr w:rsidR="003E6881">
        <w:trPr>
          <w:jc w:val="center"/>
        </w:trPr>
        <w:tc>
          <w:tcPr>
            <w:tcW w:w="1568" w:type="dxa"/>
            <w:vMerge/>
            <w:tcBorders>
              <w:top w:val="nil"/>
              <w:left w:val="single" w:sz="4" w:space="0" w:color="auto"/>
              <w:bottom w:val="single" w:sz="4" w:space="0" w:color="auto"/>
              <w:right w:val="single" w:sz="4" w:space="0" w:color="auto"/>
            </w:tcBorders>
            <w:vAlign w:val="center"/>
          </w:tcPr>
          <w:p w:rsidR="008F1C35" w:rsidRDefault="008F1C35">
            <w:pPr>
              <w:widowControl w:val="0"/>
              <w:adjustRightInd w:val="0"/>
              <w:snapToGrid w:val="0"/>
              <w:spacing w:line="600" w:lineRule="exact"/>
              <w:rPr>
                <w:rFonts w:ascii="等线" w:eastAsia="等线" w:hAnsi="等线" w:cs="宋体"/>
                <w:b/>
                <w:bCs/>
                <w:sz w:val="22"/>
                <w:szCs w:val="22"/>
              </w:rPr>
            </w:pPr>
          </w:p>
        </w:tc>
        <w:tc>
          <w:tcPr>
            <w:tcW w:w="1271" w:type="dxa"/>
            <w:vMerge/>
            <w:tcBorders>
              <w:top w:val="nil"/>
              <w:left w:val="single" w:sz="4" w:space="0" w:color="auto"/>
              <w:bottom w:val="single" w:sz="4" w:space="0" w:color="auto"/>
              <w:right w:val="single" w:sz="4" w:space="0" w:color="auto"/>
            </w:tcBorders>
            <w:vAlign w:val="center"/>
          </w:tcPr>
          <w:p w:rsidR="008F1C35" w:rsidRDefault="008F1C35">
            <w:pPr>
              <w:widowControl w:val="0"/>
              <w:adjustRightInd w:val="0"/>
              <w:snapToGrid w:val="0"/>
              <w:spacing w:line="600" w:lineRule="exact"/>
              <w:rPr>
                <w:rFonts w:ascii="等线" w:eastAsia="等线" w:hAnsi="等线" w:cs="宋体"/>
                <w:b/>
                <w:bCs/>
                <w:sz w:val="22"/>
                <w:szCs w:val="22"/>
              </w:rPr>
            </w:pPr>
          </w:p>
        </w:tc>
        <w:tc>
          <w:tcPr>
            <w:tcW w:w="1929" w:type="dxa"/>
            <w:tcBorders>
              <w:top w:val="nil"/>
              <w:left w:val="nil"/>
              <w:bottom w:val="single" w:sz="4" w:space="0" w:color="auto"/>
              <w:right w:val="single" w:sz="4" w:space="0" w:color="auto"/>
            </w:tcBorders>
            <w:shd w:val="clear" w:color="auto" w:fill="auto"/>
            <w:noWrap/>
            <w:vAlign w:val="center"/>
          </w:tcPr>
          <w:p w:rsidR="008F1C35" w:rsidRDefault="005F66AD">
            <w:pPr>
              <w:widowControl w:val="0"/>
              <w:adjustRightInd w:val="0"/>
              <w:snapToGrid w:val="0"/>
              <w:spacing w:line="600" w:lineRule="exact"/>
              <w:jc w:val="center"/>
              <w:rPr>
                <w:rFonts w:ascii="等线" w:eastAsia="等线" w:hAnsi="等线" w:cs="宋体"/>
                <w:sz w:val="22"/>
                <w:szCs w:val="22"/>
              </w:rPr>
            </w:pPr>
            <w:r>
              <w:rPr>
                <w:rFonts w:ascii="等线" w:eastAsia="等线" w:hAnsi="等线" w:cs="宋体" w:hint="eastAsia"/>
                <w:sz w:val="22"/>
                <w:szCs w:val="22"/>
              </w:rPr>
              <w:t>可持续性</w:t>
            </w:r>
          </w:p>
        </w:tc>
        <w:tc>
          <w:tcPr>
            <w:tcW w:w="5186" w:type="dxa"/>
            <w:tcBorders>
              <w:top w:val="nil"/>
              <w:left w:val="nil"/>
              <w:bottom w:val="single" w:sz="4" w:space="0" w:color="auto"/>
              <w:right w:val="single" w:sz="4" w:space="0" w:color="auto"/>
            </w:tcBorders>
            <w:shd w:val="clear" w:color="auto" w:fill="auto"/>
            <w:vAlign w:val="center"/>
          </w:tcPr>
          <w:p w:rsidR="008F1C35" w:rsidRDefault="005F66AD">
            <w:pPr>
              <w:widowControl w:val="0"/>
              <w:adjustRightInd w:val="0"/>
              <w:snapToGrid w:val="0"/>
              <w:spacing w:line="600" w:lineRule="exact"/>
              <w:rPr>
                <w:rFonts w:ascii="等线" w:eastAsia="等线" w:hAnsi="等线" w:cs="宋体"/>
                <w:sz w:val="22"/>
                <w:szCs w:val="22"/>
              </w:rPr>
            </w:pPr>
            <w:r>
              <w:rPr>
                <w:rFonts w:ascii="等线" w:eastAsia="等线" w:hAnsi="等线" w:cs="宋体" w:hint="eastAsia"/>
                <w:sz w:val="22"/>
                <w:szCs w:val="22"/>
              </w:rPr>
              <w:t>评价项目实施机构是否为项目可持续性建立有效的工作保障和沟通协调机制。</w:t>
            </w:r>
          </w:p>
        </w:tc>
      </w:tr>
      <w:tr w:rsidR="003E6881">
        <w:trPr>
          <w:jc w:val="center"/>
        </w:trPr>
        <w:tc>
          <w:tcPr>
            <w:tcW w:w="1568" w:type="dxa"/>
            <w:vMerge/>
            <w:tcBorders>
              <w:top w:val="nil"/>
              <w:left w:val="single" w:sz="4" w:space="0" w:color="auto"/>
              <w:bottom w:val="single" w:sz="4" w:space="0" w:color="auto"/>
              <w:right w:val="single" w:sz="4" w:space="0" w:color="auto"/>
            </w:tcBorders>
            <w:vAlign w:val="center"/>
          </w:tcPr>
          <w:p w:rsidR="008F1C35" w:rsidRDefault="008F1C35">
            <w:pPr>
              <w:widowControl w:val="0"/>
              <w:adjustRightInd w:val="0"/>
              <w:snapToGrid w:val="0"/>
              <w:spacing w:line="600" w:lineRule="exact"/>
              <w:rPr>
                <w:rFonts w:ascii="等线" w:eastAsia="等线" w:hAnsi="等线" w:cs="宋体"/>
                <w:b/>
                <w:bCs/>
                <w:sz w:val="22"/>
                <w:szCs w:val="22"/>
              </w:rPr>
            </w:pPr>
          </w:p>
        </w:tc>
        <w:tc>
          <w:tcPr>
            <w:tcW w:w="1271" w:type="dxa"/>
            <w:vMerge w:val="restart"/>
            <w:tcBorders>
              <w:top w:val="nil"/>
              <w:left w:val="single" w:sz="4" w:space="0" w:color="auto"/>
              <w:bottom w:val="single" w:sz="4" w:space="0" w:color="auto"/>
              <w:right w:val="single" w:sz="4" w:space="0" w:color="auto"/>
            </w:tcBorders>
            <w:shd w:val="clear" w:color="000000" w:fill="FFFFFF"/>
            <w:noWrap/>
            <w:vAlign w:val="center"/>
          </w:tcPr>
          <w:p w:rsidR="008F1C35" w:rsidRDefault="005F66AD">
            <w:pPr>
              <w:widowControl w:val="0"/>
              <w:adjustRightInd w:val="0"/>
              <w:snapToGrid w:val="0"/>
              <w:spacing w:line="600" w:lineRule="exact"/>
              <w:jc w:val="center"/>
              <w:rPr>
                <w:rFonts w:ascii="等线" w:eastAsia="等线" w:hAnsi="等线" w:cs="宋体"/>
                <w:b/>
                <w:bCs/>
                <w:sz w:val="22"/>
                <w:szCs w:val="22"/>
              </w:rPr>
            </w:pPr>
            <w:r>
              <w:rPr>
                <w:rFonts w:ascii="等线" w:eastAsia="等线" w:hAnsi="等线" w:cs="宋体" w:hint="eastAsia"/>
                <w:b/>
                <w:bCs/>
                <w:sz w:val="22"/>
                <w:szCs w:val="22"/>
              </w:rPr>
              <w:t>管理</w:t>
            </w:r>
          </w:p>
        </w:tc>
        <w:tc>
          <w:tcPr>
            <w:tcW w:w="1929" w:type="dxa"/>
            <w:tcBorders>
              <w:top w:val="nil"/>
              <w:left w:val="nil"/>
              <w:bottom w:val="single" w:sz="4" w:space="0" w:color="auto"/>
              <w:right w:val="single" w:sz="4" w:space="0" w:color="auto"/>
            </w:tcBorders>
            <w:shd w:val="clear" w:color="000000" w:fill="FFFFFF"/>
            <w:noWrap/>
            <w:vAlign w:val="center"/>
          </w:tcPr>
          <w:p w:rsidR="008F1C35" w:rsidRDefault="005F66AD">
            <w:pPr>
              <w:widowControl w:val="0"/>
              <w:adjustRightInd w:val="0"/>
              <w:snapToGrid w:val="0"/>
              <w:spacing w:line="600" w:lineRule="exact"/>
              <w:jc w:val="center"/>
              <w:rPr>
                <w:rFonts w:ascii="等线" w:eastAsia="等线" w:hAnsi="等线" w:cs="宋体"/>
                <w:sz w:val="22"/>
                <w:szCs w:val="22"/>
              </w:rPr>
            </w:pPr>
            <w:r>
              <w:rPr>
                <w:rFonts w:ascii="等线" w:eastAsia="等线" w:hAnsi="等线" w:cs="宋体" w:hint="eastAsia"/>
                <w:sz w:val="22"/>
                <w:szCs w:val="22"/>
              </w:rPr>
              <w:t>前期工作</w:t>
            </w:r>
          </w:p>
        </w:tc>
        <w:tc>
          <w:tcPr>
            <w:tcW w:w="5186" w:type="dxa"/>
            <w:tcBorders>
              <w:top w:val="nil"/>
              <w:left w:val="nil"/>
              <w:bottom w:val="single" w:sz="4" w:space="0" w:color="auto"/>
              <w:right w:val="single" w:sz="4" w:space="0" w:color="auto"/>
            </w:tcBorders>
            <w:shd w:val="clear" w:color="000000" w:fill="FFFFFF"/>
            <w:vAlign w:val="center"/>
          </w:tcPr>
          <w:p w:rsidR="008F1C35" w:rsidRDefault="005F66AD">
            <w:pPr>
              <w:widowControl w:val="0"/>
              <w:adjustRightInd w:val="0"/>
              <w:snapToGrid w:val="0"/>
              <w:spacing w:line="600" w:lineRule="exact"/>
              <w:rPr>
                <w:rFonts w:ascii="等线" w:eastAsia="等线" w:hAnsi="等线" w:cs="宋体"/>
                <w:sz w:val="22"/>
                <w:szCs w:val="22"/>
              </w:rPr>
            </w:pPr>
            <w:r>
              <w:rPr>
                <w:rFonts w:ascii="等线" w:eastAsia="等线" w:hAnsi="等线" w:cs="宋体" w:hint="eastAsia"/>
                <w:sz w:val="22"/>
                <w:szCs w:val="22"/>
              </w:rPr>
              <w:t>评价项目实施机构应承担的项目前期手续及各项工作的落实情况。</w:t>
            </w:r>
          </w:p>
        </w:tc>
      </w:tr>
      <w:tr w:rsidR="003E6881">
        <w:trPr>
          <w:jc w:val="center"/>
        </w:trPr>
        <w:tc>
          <w:tcPr>
            <w:tcW w:w="1568" w:type="dxa"/>
            <w:vMerge/>
            <w:tcBorders>
              <w:top w:val="nil"/>
              <w:left w:val="single" w:sz="4" w:space="0" w:color="auto"/>
              <w:bottom w:val="single" w:sz="4" w:space="0" w:color="auto"/>
              <w:right w:val="single" w:sz="4" w:space="0" w:color="auto"/>
            </w:tcBorders>
            <w:vAlign w:val="center"/>
          </w:tcPr>
          <w:p w:rsidR="008F1C35" w:rsidRDefault="008F1C35">
            <w:pPr>
              <w:widowControl w:val="0"/>
              <w:adjustRightInd w:val="0"/>
              <w:snapToGrid w:val="0"/>
              <w:spacing w:line="600" w:lineRule="exact"/>
              <w:rPr>
                <w:rFonts w:ascii="等线" w:eastAsia="等线" w:hAnsi="等线" w:cs="宋体"/>
                <w:b/>
                <w:bCs/>
                <w:sz w:val="22"/>
                <w:szCs w:val="22"/>
              </w:rPr>
            </w:pPr>
          </w:p>
        </w:tc>
        <w:tc>
          <w:tcPr>
            <w:tcW w:w="1271" w:type="dxa"/>
            <w:vMerge/>
            <w:tcBorders>
              <w:top w:val="nil"/>
              <w:left w:val="single" w:sz="4" w:space="0" w:color="auto"/>
              <w:bottom w:val="single" w:sz="4" w:space="0" w:color="auto"/>
              <w:right w:val="single" w:sz="4" w:space="0" w:color="auto"/>
            </w:tcBorders>
            <w:vAlign w:val="center"/>
          </w:tcPr>
          <w:p w:rsidR="008F1C35" w:rsidRDefault="008F1C35">
            <w:pPr>
              <w:widowControl w:val="0"/>
              <w:adjustRightInd w:val="0"/>
              <w:snapToGrid w:val="0"/>
              <w:spacing w:line="600" w:lineRule="exact"/>
              <w:rPr>
                <w:rFonts w:ascii="等线" w:eastAsia="等线" w:hAnsi="等线" w:cs="宋体"/>
                <w:b/>
                <w:bCs/>
                <w:sz w:val="22"/>
                <w:szCs w:val="22"/>
              </w:rPr>
            </w:pPr>
          </w:p>
        </w:tc>
        <w:tc>
          <w:tcPr>
            <w:tcW w:w="1929" w:type="dxa"/>
            <w:tcBorders>
              <w:top w:val="nil"/>
              <w:left w:val="nil"/>
              <w:bottom w:val="single" w:sz="4" w:space="0" w:color="auto"/>
              <w:right w:val="single" w:sz="4" w:space="0" w:color="auto"/>
            </w:tcBorders>
            <w:shd w:val="clear" w:color="000000" w:fill="FFFFFF"/>
            <w:vAlign w:val="center"/>
          </w:tcPr>
          <w:p w:rsidR="008F1C35" w:rsidRDefault="005F66AD">
            <w:pPr>
              <w:widowControl w:val="0"/>
              <w:adjustRightInd w:val="0"/>
              <w:snapToGrid w:val="0"/>
              <w:spacing w:line="600" w:lineRule="exact"/>
              <w:jc w:val="center"/>
              <w:rPr>
                <w:rFonts w:ascii="等线" w:eastAsia="等线" w:hAnsi="等线" w:cs="宋体"/>
                <w:color w:val="000000"/>
                <w:sz w:val="22"/>
                <w:szCs w:val="22"/>
              </w:rPr>
            </w:pPr>
            <w:r>
              <w:rPr>
                <w:rFonts w:ascii="等线" w:eastAsia="等线" w:hAnsi="等线" w:cs="宋体" w:hint="eastAsia"/>
                <w:color w:val="000000"/>
                <w:sz w:val="22"/>
                <w:szCs w:val="22"/>
              </w:rPr>
              <w:t>资金（资产）管</w:t>
            </w:r>
            <w:r>
              <w:rPr>
                <w:rFonts w:ascii="等线" w:eastAsia="等线" w:hAnsi="等线" w:cs="宋体" w:hint="eastAsia"/>
                <w:sz w:val="22"/>
                <w:szCs w:val="22"/>
              </w:rPr>
              <w:t>理</w:t>
            </w:r>
          </w:p>
        </w:tc>
        <w:tc>
          <w:tcPr>
            <w:tcW w:w="5186" w:type="dxa"/>
            <w:tcBorders>
              <w:top w:val="nil"/>
              <w:left w:val="nil"/>
              <w:bottom w:val="single" w:sz="4" w:space="0" w:color="auto"/>
              <w:right w:val="single" w:sz="4" w:space="0" w:color="auto"/>
            </w:tcBorders>
            <w:shd w:val="clear" w:color="000000" w:fill="FFFFFF"/>
            <w:vAlign w:val="center"/>
          </w:tcPr>
          <w:p w:rsidR="008F1C35" w:rsidRDefault="005F66AD">
            <w:pPr>
              <w:widowControl w:val="0"/>
              <w:adjustRightInd w:val="0"/>
              <w:snapToGrid w:val="0"/>
              <w:spacing w:line="600" w:lineRule="exact"/>
              <w:rPr>
                <w:rFonts w:ascii="等线" w:eastAsia="等线" w:hAnsi="等线" w:cs="宋体"/>
                <w:sz w:val="22"/>
                <w:szCs w:val="22"/>
              </w:rPr>
            </w:pPr>
            <w:r>
              <w:rPr>
                <w:rFonts w:ascii="等线" w:eastAsia="等线" w:hAnsi="等线" w:cs="宋体" w:hint="eastAsia"/>
                <w:sz w:val="22"/>
                <w:szCs w:val="22"/>
              </w:rPr>
              <w:t>评价项目实施机构股权投入、配套投入等到位率和及时性。</w:t>
            </w:r>
          </w:p>
        </w:tc>
      </w:tr>
      <w:tr w:rsidR="003E6881">
        <w:trPr>
          <w:jc w:val="center"/>
        </w:trPr>
        <w:tc>
          <w:tcPr>
            <w:tcW w:w="1568" w:type="dxa"/>
            <w:vMerge/>
            <w:tcBorders>
              <w:top w:val="nil"/>
              <w:left w:val="single" w:sz="4" w:space="0" w:color="auto"/>
              <w:bottom w:val="single" w:sz="4" w:space="0" w:color="auto"/>
              <w:right w:val="single" w:sz="4" w:space="0" w:color="auto"/>
            </w:tcBorders>
            <w:vAlign w:val="center"/>
          </w:tcPr>
          <w:p w:rsidR="008F1C35" w:rsidRDefault="008F1C35">
            <w:pPr>
              <w:widowControl w:val="0"/>
              <w:adjustRightInd w:val="0"/>
              <w:snapToGrid w:val="0"/>
              <w:spacing w:line="600" w:lineRule="exact"/>
              <w:rPr>
                <w:rFonts w:ascii="等线" w:eastAsia="等线" w:hAnsi="等线" w:cs="宋体"/>
                <w:b/>
                <w:bCs/>
                <w:sz w:val="22"/>
                <w:szCs w:val="22"/>
              </w:rPr>
            </w:pPr>
          </w:p>
        </w:tc>
        <w:tc>
          <w:tcPr>
            <w:tcW w:w="1271" w:type="dxa"/>
            <w:vMerge/>
            <w:tcBorders>
              <w:top w:val="nil"/>
              <w:left w:val="single" w:sz="4" w:space="0" w:color="auto"/>
              <w:bottom w:val="single" w:sz="4" w:space="0" w:color="auto"/>
              <w:right w:val="single" w:sz="4" w:space="0" w:color="auto"/>
            </w:tcBorders>
            <w:vAlign w:val="center"/>
          </w:tcPr>
          <w:p w:rsidR="008F1C35" w:rsidRDefault="008F1C35">
            <w:pPr>
              <w:widowControl w:val="0"/>
              <w:adjustRightInd w:val="0"/>
              <w:snapToGrid w:val="0"/>
              <w:spacing w:line="600" w:lineRule="exact"/>
              <w:rPr>
                <w:rFonts w:ascii="等线" w:eastAsia="等线" w:hAnsi="等线" w:cs="宋体"/>
                <w:b/>
                <w:bCs/>
                <w:sz w:val="22"/>
                <w:szCs w:val="22"/>
              </w:rPr>
            </w:pPr>
          </w:p>
        </w:tc>
        <w:tc>
          <w:tcPr>
            <w:tcW w:w="1929" w:type="dxa"/>
            <w:tcBorders>
              <w:top w:val="nil"/>
              <w:left w:val="nil"/>
              <w:bottom w:val="single" w:sz="4" w:space="0" w:color="auto"/>
              <w:right w:val="single" w:sz="4" w:space="0" w:color="auto"/>
            </w:tcBorders>
            <w:shd w:val="clear" w:color="000000" w:fill="FFFFFF"/>
            <w:vAlign w:val="center"/>
          </w:tcPr>
          <w:p w:rsidR="008F1C35" w:rsidRDefault="005F66AD">
            <w:pPr>
              <w:widowControl w:val="0"/>
              <w:adjustRightInd w:val="0"/>
              <w:snapToGrid w:val="0"/>
              <w:spacing w:line="600" w:lineRule="exact"/>
              <w:jc w:val="center"/>
              <w:rPr>
                <w:rFonts w:ascii="等线" w:eastAsia="等线" w:hAnsi="等线" w:cs="宋体"/>
                <w:sz w:val="22"/>
                <w:szCs w:val="22"/>
              </w:rPr>
            </w:pPr>
            <w:r>
              <w:rPr>
                <w:rFonts w:ascii="等线" w:eastAsia="等线" w:hAnsi="等线" w:cs="宋体" w:hint="eastAsia"/>
                <w:sz w:val="22"/>
                <w:szCs w:val="22"/>
              </w:rPr>
              <w:t>监督管理</w:t>
            </w:r>
          </w:p>
        </w:tc>
        <w:tc>
          <w:tcPr>
            <w:tcW w:w="5186" w:type="dxa"/>
            <w:tcBorders>
              <w:top w:val="nil"/>
              <w:left w:val="nil"/>
              <w:bottom w:val="single" w:sz="4" w:space="0" w:color="auto"/>
              <w:right w:val="single" w:sz="4" w:space="0" w:color="auto"/>
            </w:tcBorders>
            <w:shd w:val="clear" w:color="000000" w:fill="FFFFFF"/>
            <w:vAlign w:val="center"/>
          </w:tcPr>
          <w:p w:rsidR="008F1C35" w:rsidRDefault="005F66AD">
            <w:pPr>
              <w:widowControl w:val="0"/>
              <w:adjustRightInd w:val="0"/>
              <w:snapToGrid w:val="0"/>
              <w:spacing w:line="600" w:lineRule="exact"/>
              <w:rPr>
                <w:rFonts w:ascii="等线" w:eastAsia="等线" w:hAnsi="等线" w:cs="宋体"/>
                <w:color w:val="000000"/>
                <w:sz w:val="22"/>
                <w:szCs w:val="22"/>
              </w:rPr>
            </w:pPr>
            <w:r>
              <w:rPr>
                <w:rFonts w:ascii="等线" w:eastAsia="等线" w:hAnsi="等线" w:cs="宋体" w:hint="eastAsia"/>
                <w:color w:val="000000"/>
                <w:sz w:val="22"/>
                <w:szCs w:val="22"/>
              </w:rPr>
              <w:t>评价项目实施机构是否按照</w:t>
            </w:r>
            <w:r>
              <w:rPr>
                <w:rFonts w:ascii="等线" w:eastAsia="等线" w:hAnsi="等线" w:cs="宋体"/>
                <w:color w:val="000000"/>
                <w:sz w:val="22"/>
                <w:szCs w:val="22"/>
              </w:rPr>
              <w:t>PPP项目合同约定履行监督管理职能，如质量监督、财务监督及日常管理等。</w:t>
            </w:r>
          </w:p>
        </w:tc>
      </w:tr>
      <w:tr w:rsidR="003E6881">
        <w:trPr>
          <w:jc w:val="center"/>
        </w:trPr>
        <w:tc>
          <w:tcPr>
            <w:tcW w:w="1568" w:type="dxa"/>
            <w:vMerge/>
            <w:tcBorders>
              <w:top w:val="nil"/>
              <w:left w:val="single" w:sz="4" w:space="0" w:color="auto"/>
              <w:bottom w:val="single" w:sz="4" w:space="0" w:color="auto"/>
              <w:right w:val="single" w:sz="4" w:space="0" w:color="auto"/>
            </w:tcBorders>
            <w:vAlign w:val="center"/>
          </w:tcPr>
          <w:p w:rsidR="008F1C35" w:rsidRDefault="008F1C35">
            <w:pPr>
              <w:widowControl w:val="0"/>
              <w:adjustRightInd w:val="0"/>
              <w:snapToGrid w:val="0"/>
              <w:spacing w:line="600" w:lineRule="exact"/>
              <w:rPr>
                <w:rFonts w:ascii="等线" w:eastAsia="等线" w:hAnsi="等线" w:cs="宋体"/>
                <w:b/>
                <w:bCs/>
                <w:sz w:val="22"/>
                <w:szCs w:val="22"/>
              </w:rPr>
            </w:pPr>
          </w:p>
        </w:tc>
        <w:tc>
          <w:tcPr>
            <w:tcW w:w="1271" w:type="dxa"/>
            <w:vMerge/>
            <w:tcBorders>
              <w:top w:val="nil"/>
              <w:left w:val="single" w:sz="4" w:space="0" w:color="auto"/>
              <w:bottom w:val="single" w:sz="4" w:space="0" w:color="auto"/>
              <w:right w:val="single" w:sz="4" w:space="0" w:color="auto"/>
            </w:tcBorders>
            <w:vAlign w:val="center"/>
          </w:tcPr>
          <w:p w:rsidR="008F1C35" w:rsidRDefault="008F1C35">
            <w:pPr>
              <w:widowControl w:val="0"/>
              <w:adjustRightInd w:val="0"/>
              <w:snapToGrid w:val="0"/>
              <w:spacing w:line="600" w:lineRule="exact"/>
              <w:rPr>
                <w:rFonts w:ascii="等线" w:eastAsia="等线" w:hAnsi="等线" w:cs="宋体"/>
                <w:b/>
                <w:bCs/>
                <w:sz w:val="22"/>
                <w:szCs w:val="22"/>
              </w:rPr>
            </w:pPr>
          </w:p>
        </w:tc>
        <w:tc>
          <w:tcPr>
            <w:tcW w:w="1929" w:type="dxa"/>
            <w:tcBorders>
              <w:top w:val="nil"/>
              <w:left w:val="nil"/>
              <w:bottom w:val="single" w:sz="4" w:space="0" w:color="auto"/>
              <w:right w:val="single" w:sz="4" w:space="0" w:color="auto"/>
            </w:tcBorders>
            <w:shd w:val="clear" w:color="000000" w:fill="FFFFFF"/>
            <w:noWrap/>
            <w:vAlign w:val="center"/>
          </w:tcPr>
          <w:p w:rsidR="008F1C35" w:rsidRDefault="005F66AD">
            <w:pPr>
              <w:widowControl w:val="0"/>
              <w:adjustRightInd w:val="0"/>
              <w:snapToGrid w:val="0"/>
              <w:spacing w:line="600" w:lineRule="exact"/>
              <w:jc w:val="center"/>
              <w:rPr>
                <w:rFonts w:ascii="等线" w:eastAsia="等线" w:hAnsi="等线" w:cs="宋体"/>
                <w:sz w:val="22"/>
                <w:szCs w:val="22"/>
              </w:rPr>
            </w:pPr>
            <w:r>
              <w:rPr>
                <w:rFonts w:ascii="等线" w:eastAsia="等线" w:hAnsi="等线" w:cs="宋体" w:hint="eastAsia"/>
                <w:sz w:val="22"/>
                <w:szCs w:val="22"/>
              </w:rPr>
              <w:t>信息公开</w:t>
            </w:r>
          </w:p>
        </w:tc>
        <w:tc>
          <w:tcPr>
            <w:tcW w:w="5186" w:type="dxa"/>
            <w:tcBorders>
              <w:top w:val="nil"/>
              <w:left w:val="nil"/>
              <w:bottom w:val="single" w:sz="4" w:space="0" w:color="auto"/>
              <w:right w:val="single" w:sz="4" w:space="0" w:color="auto"/>
            </w:tcBorders>
            <w:shd w:val="clear" w:color="000000" w:fill="FFFFFF"/>
            <w:vAlign w:val="center"/>
          </w:tcPr>
          <w:p w:rsidR="008F1C35" w:rsidRDefault="005F66AD">
            <w:pPr>
              <w:widowControl w:val="0"/>
              <w:adjustRightInd w:val="0"/>
              <w:snapToGrid w:val="0"/>
              <w:spacing w:line="600" w:lineRule="exact"/>
              <w:rPr>
                <w:rFonts w:ascii="等线" w:eastAsia="等线" w:hAnsi="等线" w:cs="宋体"/>
                <w:sz w:val="22"/>
                <w:szCs w:val="22"/>
              </w:rPr>
            </w:pPr>
            <w:r>
              <w:rPr>
                <w:rFonts w:ascii="等线" w:eastAsia="等线" w:hAnsi="等线" w:cs="宋体" w:hint="eastAsia"/>
                <w:sz w:val="22"/>
                <w:szCs w:val="22"/>
              </w:rPr>
              <w:t>评价项目实施机构是否按照信息公开相关要求及时、准确公开信息。</w:t>
            </w:r>
          </w:p>
        </w:tc>
      </w:tr>
      <w:tr w:rsidR="003E6881">
        <w:trPr>
          <w:jc w:val="center"/>
        </w:trPr>
        <w:tc>
          <w:tcPr>
            <w:tcW w:w="9954" w:type="dxa"/>
            <w:gridSpan w:val="4"/>
            <w:tcBorders>
              <w:top w:val="nil"/>
              <w:left w:val="nil"/>
              <w:bottom w:val="nil"/>
              <w:right w:val="nil"/>
            </w:tcBorders>
            <w:shd w:val="clear" w:color="auto" w:fill="auto"/>
            <w:noWrap/>
            <w:vAlign w:val="center"/>
          </w:tcPr>
          <w:p w:rsidR="008F1C35" w:rsidRDefault="005F66AD">
            <w:pPr>
              <w:widowControl w:val="0"/>
              <w:adjustRightInd w:val="0"/>
              <w:snapToGrid w:val="0"/>
              <w:spacing w:line="600" w:lineRule="exact"/>
              <w:rPr>
                <w:rFonts w:ascii="宋体" w:eastAsia="宋体" w:hAnsi="宋体" w:cs="宋体"/>
                <w:sz w:val="22"/>
                <w:szCs w:val="22"/>
              </w:rPr>
            </w:pPr>
            <w:r>
              <w:rPr>
                <w:rFonts w:ascii="宋体" w:eastAsia="宋体" w:hAnsi="宋体" w:cs="宋体" w:hint="eastAsia"/>
                <w:sz w:val="22"/>
                <w:szCs w:val="22"/>
              </w:rPr>
              <w:t>备注：应根据项目行业特点与实际情况等适当调整二级指标，细化形成三级指标。</w:t>
            </w:r>
          </w:p>
        </w:tc>
      </w:tr>
    </w:tbl>
    <w:p w:rsidR="003E6881" w:rsidRDefault="003E6881" w:rsidP="005F66AD">
      <w:pPr>
        <w:widowControl w:val="0"/>
        <w:tabs>
          <w:tab w:val="left" w:pos="1134"/>
          <w:tab w:val="left" w:pos="1701"/>
        </w:tabs>
        <w:adjustRightInd w:val="0"/>
        <w:snapToGrid w:val="0"/>
        <w:spacing w:line="600" w:lineRule="exact"/>
        <w:ind w:rightChars="-24" w:right="-58"/>
        <w:outlineLvl w:val="0"/>
        <w:rPr>
          <w:rFonts w:eastAsia="黑体"/>
          <w:sz w:val="28"/>
          <w:szCs w:val="28"/>
        </w:rPr>
        <w:sectPr w:rsidR="003E6881">
          <w:headerReference w:type="default" r:id="rId9"/>
          <w:footerReference w:type="default" r:id="rId10"/>
          <w:pgSz w:w="11906" w:h="16838"/>
          <w:pgMar w:top="1440" w:right="1080" w:bottom="1440" w:left="1080" w:header="851" w:footer="992" w:gutter="0"/>
          <w:cols w:space="425"/>
          <w:docGrid w:type="lines" w:linePitch="326"/>
        </w:sectPr>
      </w:pPr>
    </w:p>
    <w:p w:rsidR="006D4264" w:rsidRDefault="006D4264" w:rsidP="009B455A">
      <w:pPr>
        <w:pStyle w:val="1"/>
        <w:adjustRightInd w:val="0"/>
        <w:snapToGrid w:val="0"/>
        <w:spacing w:before="0" w:after="0" w:line="600" w:lineRule="exact"/>
      </w:pPr>
    </w:p>
    <w:sectPr w:rsidR="006D4264" w:rsidSect="003E6881">
      <w:pgSz w:w="16838" w:h="11906" w:orient="landscape"/>
      <w:pgMar w:top="1800" w:right="1440" w:bottom="1800" w:left="1440" w:header="851" w:footer="992" w:gutter="0"/>
      <w:cols w:space="425"/>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5636" w:rsidRDefault="007D5636" w:rsidP="003E6881">
      <w:pPr>
        <w:ind w:firstLine="420"/>
      </w:pPr>
      <w:r>
        <w:separator/>
      </w:r>
    </w:p>
  </w:endnote>
  <w:endnote w:type="continuationSeparator" w:id="1">
    <w:p w:rsidR="007D5636" w:rsidRDefault="007D5636" w:rsidP="003E6881">
      <w:pPr>
        <w:ind w:firstLine="42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仿宋_GB2312">
    <w:altName w:val="Arial Unicode MS"/>
    <w:charset w:val="86"/>
    <w:family w:val="modern"/>
    <w:pitch w:val="fixed"/>
    <w:sig w:usb0="00000000" w:usb1="080E0000" w:usb2="00000010" w:usb3="00000000" w:csb0="00040000" w:csb1="00000000"/>
  </w:font>
  <w:font w:name="等线">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133841442"/>
    </w:sdtPr>
    <w:sdtContent>
      <w:p w:rsidR="003E6881" w:rsidRDefault="004749F4">
        <w:pPr>
          <w:pStyle w:val="a6"/>
          <w:jc w:val="center"/>
          <w:rPr>
            <w:rFonts w:ascii="Times New Roman" w:hAnsi="Times New Roman" w:cs="Times New Roman"/>
          </w:rPr>
        </w:pPr>
        <w:r>
          <w:rPr>
            <w:rFonts w:ascii="Times New Roman" w:hAnsi="Times New Roman" w:cs="Times New Roman"/>
          </w:rPr>
          <w:fldChar w:fldCharType="begin"/>
        </w:r>
        <w:r w:rsidR="005F66AD">
          <w:rPr>
            <w:rFonts w:ascii="Times New Roman" w:hAnsi="Times New Roman" w:cs="Times New Roman"/>
          </w:rPr>
          <w:instrText>PAGE   \* MERGEFORMAT</w:instrText>
        </w:r>
        <w:r>
          <w:rPr>
            <w:rFonts w:ascii="Times New Roman" w:hAnsi="Times New Roman" w:cs="Times New Roman"/>
          </w:rPr>
          <w:fldChar w:fldCharType="separate"/>
        </w:r>
        <w:r w:rsidR="00017D44" w:rsidRPr="00017D44">
          <w:rPr>
            <w:rFonts w:ascii="Times New Roman" w:hAnsi="Times New Roman" w:cs="Times New Roman"/>
            <w:noProof/>
            <w:lang w:val="zh-CN"/>
          </w:rPr>
          <w:t>1</w:t>
        </w:r>
        <w:r>
          <w:rPr>
            <w:rFonts w:ascii="Times New Roman" w:hAnsi="Times New Roman" w:cs="Times New Roman"/>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5636" w:rsidRDefault="007D5636" w:rsidP="003E6881">
      <w:pPr>
        <w:ind w:firstLine="420"/>
      </w:pPr>
      <w:r>
        <w:separator/>
      </w:r>
    </w:p>
  </w:footnote>
  <w:footnote w:type="continuationSeparator" w:id="1">
    <w:p w:rsidR="007D5636" w:rsidRDefault="007D5636" w:rsidP="003E6881">
      <w:pPr>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881" w:rsidRDefault="003E6881">
    <w:pPr>
      <w:pStyle w:val="a7"/>
      <w:pBdr>
        <w:bottom w:val="none" w:sz="0" w:space="1" w:color="auto"/>
      </w:pBd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234FB7"/>
    <w:multiLevelType w:val="multilevel"/>
    <w:tmpl w:val="35234FB7"/>
    <w:lvl w:ilvl="0">
      <w:start w:val="1"/>
      <w:numFmt w:val="chineseCountingThousand"/>
      <w:lvlText w:val="第%1条"/>
      <w:lvlJc w:val="left"/>
      <w:pPr>
        <w:ind w:left="2264" w:hanging="420"/>
      </w:pPr>
      <w:rPr>
        <w:rFonts w:hint="eastAsia"/>
        <w:b/>
        <w:color w:val="000000" w:themeColor="text1"/>
        <w:lang w:val="en-US"/>
      </w:rPr>
    </w:lvl>
    <w:lvl w:ilvl="1">
      <w:start w:val="1"/>
      <w:numFmt w:val="japaneseCounting"/>
      <w:lvlText w:val="（%2）"/>
      <w:lvlJc w:val="left"/>
      <w:pPr>
        <w:ind w:left="2932" w:hanging="810"/>
      </w:pPr>
      <w:rPr>
        <w:rFonts w:hint="default"/>
      </w:rPr>
    </w:lvl>
    <w:lvl w:ilvl="2">
      <w:start w:val="1"/>
      <w:numFmt w:val="decimal"/>
      <w:lvlText w:val="%3."/>
      <w:lvlJc w:val="left"/>
      <w:pPr>
        <w:ind w:left="2902" w:hanging="360"/>
      </w:pPr>
      <w:rPr>
        <w:rFonts w:hint="default"/>
      </w:rPr>
    </w:lvl>
    <w:lvl w:ilvl="3">
      <w:start w:val="1"/>
      <w:numFmt w:val="decimal"/>
      <w:lvlText w:val="%4."/>
      <w:lvlJc w:val="left"/>
      <w:pPr>
        <w:ind w:left="3382" w:hanging="420"/>
      </w:pPr>
      <w:rPr>
        <w:rFonts w:hint="eastAsia"/>
      </w:rPr>
    </w:lvl>
    <w:lvl w:ilvl="4">
      <w:start w:val="1"/>
      <w:numFmt w:val="lowerLetter"/>
      <w:lvlText w:val="%5)"/>
      <w:lvlJc w:val="left"/>
      <w:pPr>
        <w:ind w:left="3802" w:hanging="420"/>
      </w:pPr>
      <w:rPr>
        <w:rFonts w:hint="eastAsia"/>
      </w:rPr>
    </w:lvl>
    <w:lvl w:ilvl="5">
      <w:start w:val="1"/>
      <w:numFmt w:val="lowerRoman"/>
      <w:lvlText w:val="%6."/>
      <w:lvlJc w:val="right"/>
      <w:pPr>
        <w:ind w:left="4222" w:hanging="420"/>
      </w:pPr>
      <w:rPr>
        <w:rFonts w:hint="eastAsia"/>
      </w:rPr>
    </w:lvl>
    <w:lvl w:ilvl="6">
      <w:start w:val="1"/>
      <w:numFmt w:val="decimal"/>
      <w:lvlText w:val="%7."/>
      <w:lvlJc w:val="left"/>
      <w:pPr>
        <w:ind w:left="4642" w:hanging="420"/>
      </w:pPr>
      <w:rPr>
        <w:rFonts w:hint="eastAsia"/>
      </w:rPr>
    </w:lvl>
    <w:lvl w:ilvl="7">
      <w:start w:val="1"/>
      <w:numFmt w:val="lowerLetter"/>
      <w:lvlText w:val="%8)"/>
      <w:lvlJc w:val="left"/>
      <w:pPr>
        <w:ind w:left="5062" w:hanging="420"/>
      </w:pPr>
      <w:rPr>
        <w:rFonts w:hint="eastAsia"/>
      </w:rPr>
    </w:lvl>
    <w:lvl w:ilvl="8">
      <w:start w:val="1"/>
      <w:numFmt w:val="lowerRoman"/>
      <w:lvlText w:val="%9."/>
      <w:lvlJc w:val="right"/>
      <w:pPr>
        <w:ind w:left="5482" w:hanging="420"/>
      </w:pPr>
      <w:rPr>
        <w:rFonts w:hint="eastAsia"/>
      </w:rPr>
    </w:lvl>
  </w:abstractNum>
  <w:abstractNum w:abstractNumId="1">
    <w:nsid w:val="5E7E3F48"/>
    <w:multiLevelType w:val="multilevel"/>
    <w:tmpl w:val="5E7E3F48"/>
    <w:lvl w:ilvl="0">
      <w:start w:val="1"/>
      <w:numFmt w:val="japaneseCounting"/>
      <w:lvlText w:val="第%1章"/>
      <w:lvlJc w:val="left"/>
      <w:pPr>
        <w:ind w:left="1120" w:hanging="1120"/>
      </w:pPr>
      <w:rPr>
        <w:rFonts w:hint="eastAsia"/>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5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95EC7"/>
    <w:rsid w:val="00017D44"/>
    <w:rsid w:val="000204DD"/>
    <w:rsid w:val="00031C50"/>
    <w:rsid w:val="000404D5"/>
    <w:rsid w:val="00040617"/>
    <w:rsid w:val="0005097E"/>
    <w:rsid w:val="00065A09"/>
    <w:rsid w:val="00070AB9"/>
    <w:rsid w:val="000769D3"/>
    <w:rsid w:val="00077583"/>
    <w:rsid w:val="00090456"/>
    <w:rsid w:val="000A2C49"/>
    <w:rsid w:val="000D7AA6"/>
    <w:rsid w:val="000E4550"/>
    <w:rsid w:val="000E7D05"/>
    <w:rsid w:val="00114BB8"/>
    <w:rsid w:val="00125F8F"/>
    <w:rsid w:val="00127A9B"/>
    <w:rsid w:val="00151B66"/>
    <w:rsid w:val="001520DB"/>
    <w:rsid w:val="001824DD"/>
    <w:rsid w:val="00186772"/>
    <w:rsid w:val="00186A69"/>
    <w:rsid w:val="00195E49"/>
    <w:rsid w:val="001971F6"/>
    <w:rsid w:val="00197FCB"/>
    <w:rsid w:val="001A50F5"/>
    <w:rsid w:val="001B0245"/>
    <w:rsid w:val="001C72CE"/>
    <w:rsid w:val="001D348C"/>
    <w:rsid w:val="001D6DD2"/>
    <w:rsid w:val="001E61D2"/>
    <w:rsid w:val="00213AEC"/>
    <w:rsid w:val="0022243E"/>
    <w:rsid w:val="002464AC"/>
    <w:rsid w:val="00247BD4"/>
    <w:rsid w:val="0025507D"/>
    <w:rsid w:val="00257AFD"/>
    <w:rsid w:val="0026075E"/>
    <w:rsid w:val="00280D82"/>
    <w:rsid w:val="0028579B"/>
    <w:rsid w:val="002C4BFB"/>
    <w:rsid w:val="002F3995"/>
    <w:rsid w:val="002F74C8"/>
    <w:rsid w:val="00302B7F"/>
    <w:rsid w:val="003262DF"/>
    <w:rsid w:val="00332BA1"/>
    <w:rsid w:val="00342647"/>
    <w:rsid w:val="00343DBD"/>
    <w:rsid w:val="00372945"/>
    <w:rsid w:val="00396D99"/>
    <w:rsid w:val="003C4E65"/>
    <w:rsid w:val="003E3C9A"/>
    <w:rsid w:val="003E4C73"/>
    <w:rsid w:val="003E6881"/>
    <w:rsid w:val="00400016"/>
    <w:rsid w:val="00402685"/>
    <w:rsid w:val="0042298E"/>
    <w:rsid w:val="00425B7A"/>
    <w:rsid w:val="00430094"/>
    <w:rsid w:val="00437462"/>
    <w:rsid w:val="00443915"/>
    <w:rsid w:val="004568B3"/>
    <w:rsid w:val="004744D9"/>
    <w:rsid w:val="004749F4"/>
    <w:rsid w:val="00485B24"/>
    <w:rsid w:val="00486E66"/>
    <w:rsid w:val="004B5726"/>
    <w:rsid w:val="004D36A2"/>
    <w:rsid w:val="004D434B"/>
    <w:rsid w:val="004D60F5"/>
    <w:rsid w:val="004E1BA8"/>
    <w:rsid w:val="004E1E39"/>
    <w:rsid w:val="004F38BA"/>
    <w:rsid w:val="00523BB2"/>
    <w:rsid w:val="00540935"/>
    <w:rsid w:val="00557866"/>
    <w:rsid w:val="00557A57"/>
    <w:rsid w:val="005A1933"/>
    <w:rsid w:val="005A2868"/>
    <w:rsid w:val="005B5B34"/>
    <w:rsid w:val="005B7B41"/>
    <w:rsid w:val="005C66F1"/>
    <w:rsid w:val="005C6A2F"/>
    <w:rsid w:val="005D253C"/>
    <w:rsid w:val="005E1E6F"/>
    <w:rsid w:val="005F230E"/>
    <w:rsid w:val="005F66AD"/>
    <w:rsid w:val="00602225"/>
    <w:rsid w:val="006118DA"/>
    <w:rsid w:val="00614BB4"/>
    <w:rsid w:val="00617792"/>
    <w:rsid w:val="00626842"/>
    <w:rsid w:val="00634784"/>
    <w:rsid w:val="00666187"/>
    <w:rsid w:val="006775B1"/>
    <w:rsid w:val="00694624"/>
    <w:rsid w:val="00695857"/>
    <w:rsid w:val="00695EC7"/>
    <w:rsid w:val="006B0455"/>
    <w:rsid w:val="006B0FB8"/>
    <w:rsid w:val="006C2AC2"/>
    <w:rsid w:val="006D32F1"/>
    <w:rsid w:val="006D378E"/>
    <w:rsid w:val="006D4264"/>
    <w:rsid w:val="006E46C6"/>
    <w:rsid w:val="007035F6"/>
    <w:rsid w:val="00712247"/>
    <w:rsid w:val="007237E2"/>
    <w:rsid w:val="00725E6C"/>
    <w:rsid w:val="00730DCF"/>
    <w:rsid w:val="00753BF8"/>
    <w:rsid w:val="00755F25"/>
    <w:rsid w:val="00756978"/>
    <w:rsid w:val="0076711A"/>
    <w:rsid w:val="00771AFB"/>
    <w:rsid w:val="0077648D"/>
    <w:rsid w:val="007A432A"/>
    <w:rsid w:val="007C15D5"/>
    <w:rsid w:val="007D5636"/>
    <w:rsid w:val="007E5561"/>
    <w:rsid w:val="007F00CD"/>
    <w:rsid w:val="00803E95"/>
    <w:rsid w:val="00812F5D"/>
    <w:rsid w:val="008356EE"/>
    <w:rsid w:val="00851A2F"/>
    <w:rsid w:val="008731D0"/>
    <w:rsid w:val="008742D7"/>
    <w:rsid w:val="00880485"/>
    <w:rsid w:val="0088659C"/>
    <w:rsid w:val="00892C11"/>
    <w:rsid w:val="00896B25"/>
    <w:rsid w:val="008A3887"/>
    <w:rsid w:val="008B2A79"/>
    <w:rsid w:val="008B4D43"/>
    <w:rsid w:val="008D00C3"/>
    <w:rsid w:val="008D1A6D"/>
    <w:rsid w:val="008E1275"/>
    <w:rsid w:val="008E408A"/>
    <w:rsid w:val="008F1C35"/>
    <w:rsid w:val="008F253A"/>
    <w:rsid w:val="008F54E8"/>
    <w:rsid w:val="00902829"/>
    <w:rsid w:val="00926FA0"/>
    <w:rsid w:val="0094328E"/>
    <w:rsid w:val="0095553A"/>
    <w:rsid w:val="00960A3F"/>
    <w:rsid w:val="00966279"/>
    <w:rsid w:val="00970982"/>
    <w:rsid w:val="009747E2"/>
    <w:rsid w:val="00986A1D"/>
    <w:rsid w:val="009B455A"/>
    <w:rsid w:val="009B48B0"/>
    <w:rsid w:val="009B6AC6"/>
    <w:rsid w:val="009C197E"/>
    <w:rsid w:val="009C41EA"/>
    <w:rsid w:val="009C5D95"/>
    <w:rsid w:val="009D6862"/>
    <w:rsid w:val="009E51CF"/>
    <w:rsid w:val="009F63E3"/>
    <w:rsid w:val="00A030E8"/>
    <w:rsid w:val="00A11358"/>
    <w:rsid w:val="00A32F33"/>
    <w:rsid w:val="00A40D60"/>
    <w:rsid w:val="00A423A9"/>
    <w:rsid w:val="00A72C64"/>
    <w:rsid w:val="00A73547"/>
    <w:rsid w:val="00A74E49"/>
    <w:rsid w:val="00AC6A43"/>
    <w:rsid w:val="00AC7E7F"/>
    <w:rsid w:val="00AD4525"/>
    <w:rsid w:val="00AE6CC9"/>
    <w:rsid w:val="00B0198E"/>
    <w:rsid w:val="00B03041"/>
    <w:rsid w:val="00B07059"/>
    <w:rsid w:val="00B070D6"/>
    <w:rsid w:val="00B1774C"/>
    <w:rsid w:val="00B24D54"/>
    <w:rsid w:val="00B31DFE"/>
    <w:rsid w:val="00B328C4"/>
    <w:rsid w:val="00B3612A"/>
    <w:rsid w:val="00B41969"/>
    <w:rsid w:val="00B468E1"/>
    <w:rsid w:val="00B624CD"/>
    <w:rsid w:val="00B75EA2"/>
    <w:rsid w:val="00B77E76"/>
    <w:rsid w:val="00B91158"/>
    <w:rsid w:val="00B94B3C"/>
    <w:rsid w:val="00B95593"/>
    <w:rsid w:val="00BA12AD"/>
    <w:rsid w:val="00BA35C5"/>
    <w:rsid w:val="00BB575A"/>
    <w:rsid w:val="00BE0745"/>
    <w:rsid w:val="00BE211F"/>
    <w:rsid w:val="00BE25B1"/>
    <w:rsid w:val="00C0626C"/>
    <w:rsid w:val="00C2274B"/>
    <w:rsid w:val="00C2364F"/>
    <w:rsid w:val="00C249E9"/>
    <w:rsid w:val="00C32401"/>
    <w:rsid w:val="00C359B8"/>
    <w:rsid w:val="00C4039A"/>
    <w:rsid w:val="00C41600"/>
    <w:rsid w:val="00C77884"/>
    <w:rsid w:val="00CA5973"/>
    <w:rsid w:val="00CA6345"/>
    <w:rsid w:val="00CB3AD4"/>
    <w:rsid w:val="00CC0C0F"/>
    <w:rsid w:val="00CC44DA"/>
    <w:rsid w:val="00CD1EBF"/>
    <w:rsid w:val="00CE6817"/>
    <w:rsid w:val="00CF2BC3"/>
    <w:rsid w:val="00D10A16"/>
    <w:rsid w:val="00D13647"/>
    <w:rsid w:val="00D13A8E"/>
    <w:rsid w:val="00D14724"/>
    <w:rsid w:val="00D16EAB"/>
    <w:rsid w:val="00D21247"/>
    <w:rsid w:val="00D44FC4"/>
    <w:rsid w:val="00D51169"/>
    <w:rsid w:val="00D5407E"/>
    <w:rsid w:val="00D56D9B"/>
    <w:rsid w:val="00D7315D"/>
    <w:rsid w:val="00D8568C"/>
    <w:rsid w:val="00D861D2"/>
    <w:rsid w:val="00D93A59"/>
    <w:rsid w:val="00D976A3"/>
    <w:rsid w:val="00D97868"/>
    <w:rsid w:val="00DA7101"/>
    <w:rsid w:val="00DB25F0"/>
    <w:rsid w:val="00DD2048"/>
    <w:rsid w:val="00DD4D32"/>
    <w:rsid w:val="00DD57CE"/>
    <w:rsid w:val="00DE5915"/>
    <w:rsid w:val="00DE7015"/>
    <w:rsid w:val="00E025BF"/>
    <w:rsid w:val="00E1578C"/>
    <w:rsid w:val="00E72B04"/>
    <w:rsid w:val="00EA74AD"/>
    <w:rsid w:val="00EB5DFD"/>
    <w:rsid w:val="00EC4EF5"/>
    <w:rsid w:val="00EC65FB"/>
    <w:rsid w:val="00ED6ECB"/>
    <w:rsid w:val="00EF56E4"/>
    <w:rsid w:val="00F01825"/>
    <w:rsid w:val="00F15E64"/>
    <w:rsid w:val="00F2147A"/>
    <w:rsid w:val="00F33172"/>
    <w:rsid w:val="00F400C6"/>
    <w:rsid w:val="00F41970"/>
    <w:rsid w:val="00F61F97"/>
    <w:rsid w:val="00F73023"/>
    <w:rsid w:val="00F7339B"/>
    <w:rsid w:val="00F857E9"/>
    <w:rsid w:val="00FB0BA0"/>
    <w:rsid w:val="00FB3EEB"/>
    <w:rsid w:val="00FB461B"/>
    <w:rsid w:val="00FC7272"/>
    <w:rsid w:val="00FF51D6"/>
    <w:rsid w:val="00FF5611"/>
    <w:rsid w:val="02F72DC8"/>
    <w:rsid w:val="17547F8A"/>
    <w:rsid w:val="19D01360"/>
    <w:rsid w:val="1A552EBE"/>
    <w:rsid w:val="23DA6867"/>
    <w:rsid w:val="2AE46677"/>
    <w:rsid w:val="2DBC69CA"/>
    <w:rsid w:val="34F8070E"/>
    <w:rsid w:val="382E7F60"/>
    <w:rsid w:val="3FFD1283"/>
    <w:rsid w:val="4633723F"/>
    <w:rsid w:val="59346E91"/>
    <w:rsid w:val="59D337D7"/>
    <w:rsid w:val="5B9E3354"/>
    <w:rsid w:val="607475CD"/>
    <w:rsid w:val="684C396D"/>
    <w:rsid w:val="6903778F"/>
    <w:rsid w:val="7278264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annotation text" w:qFormat="1"/>
    <w:lsdException w:name="header" w:uiPriority="99" w:unhideWhenUsed="1" w:qFormat="1"/>
    <w:lsdException w:name="footer" w:uiPriority="99" w:unhideWhenUsed="1"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E6881"/>
    <w:rPr>
      <w:rFonts w:eastAsiaTheme="minorEastAsia"/>
      <w:sz w:val="24"/>
      <w:szCs w:val="24"/>
    </w:rPr>
  </w:style>
  <w:style w:type="paragraph" w:styleId="1">
    <w:name w:val="heading 1"/>
    <w:basedOn w:val="a"/>
    <w:next w:val="a"/>
    <w:uiPriority w:val="9"/>
    <w:qFormat/>
    <w:rsid w:val="003E6881"/>
    <w:pPr>
      <w:keepNext/>
      <w:keepLines/>
      <w:widowControl w:val="0"/>
      <w:spacing w:before="340" w:after="330" w:line="578" w:lineRule="auto"/>
      <w:jc w:val="both"/>
      <w:outlineLvl w:val="0"/>
    </w:pPr>
    <w:rPr>
      <w:rFonts w:ascii="Calibri" w:eastAsia="宋体" w:hAnsi="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3E6881"/>
  </w:style>
  <w:style w:type="paragraph" w:styleId="a4">
    <w:name w:val="Body Text"/>
    <w:basedOn w:val="a"/>
    <w:qFormat/>
    <w:rsid w:val="003E6881"/>
    <w:pPr>
      <w:widowControl w:val="0"/>
      <w:spacing w:line="160" w:lineRule="exact"/>
      <w:jc w:val="both"/>
    </w:pPr>
    <w:rPr>
      <w:rFonts w:eastAsia="仿宋_GB2312"/>
      <w:color w:val="0000FF"/>
      <w:kern w:val="2"/>
      <w:sz w:val="21"/>
      <w:szCs w:val="20"/>
    </w:rPr>
  </w:style>
  <w:style w:type="paragraph" w:styleId="a5">
    <w:name w:val="Balloon Text"/>
    <w:basedOn w:val="a"/>
    <w:link w:val="Char0"/>
    <w:qFormat/>
    <w:rsid w:val="003E6881"/>
    <w:rPr>
      <w:sz w:val="18"/>
      <w:szCs w:val="18"/>
    </w:rPr>
  </w:style>
  <w:style w:type="paragraph" w:styleId="a6">
    <w:name w:val="footer"/>
    <w:basedOn w:val="a"/>
    <w:uiPriority w:val="99"/>
    <w:unhideWhenUsed/>
    <w:qFormat/>
    <w:rsid w:val="003E6881"/>
    <w:pPr>
      <w:widowControl w:val="0"/>
      <w:tabs>
        <w:tab w:val="center" w:pos="4153"/>
        <w:tab w:val="right" w:pos="8306"/>
      </w:tabs>
      <w:snapToGrid w:val="0"/>
    </w:pPr>
    <w:rPr>
      <w:rFonts w:asciiTheme="minorHAnsi" w:hAnsiTheme="minorHAnsi" w:cstheme="minorBidi"/>
      <w:kern w:val="2"/>
      <w:sz w:val="18"/>
      <w:szCs w:val="18"/>
    </w:rPr>
  </w:style>
  <w:style w:type="paragraph" w:styleId="a7">
    <w:name w:val="header"/>
    <w:basedOn w:val="a"/>
    <w:uiPriority w:val="99"/>
    <w:unhideWhenUsed/>
    <w:qFormat/>
    <w:rsid w:val="003E6881"/>
    <w:pPr>
      <w:widowControl w:val="0"/>
      <w:pBdr>
        <w:bottom w:val="single" w:sz="6" w:space="1" w:color="auto"/>
      </w:pBdr>
      <w:tabs>
        <w:tab w:val="center" w:pos="4153"/>
        <w:tab w:val="right" w:pos="8306"/>
      </w:tabs>
      <w:snapToGrid w:val="0"/>
      <w:jc w:val="center"/>
    </w:pPr>
    <w:rPr>
      <w:rFonts w:asciiTheme="minorHAnsi" w:hAnsiTheme="minorHAnsi" w:cstheme="minorBidi"/>
      <w:kern w:val="2"/>
      <w:sz w:val="18"/>
      <w:szCs w:val="18"/>
    </w:rPr>
  </w:style>
  <w:style w:type="paragraph" w:styleId="10">
    <w:name w:val="toc 1"/>
    <w:basedOn w:val="a"/>
    <w:next w:val="a"/>
    <w:uiPriority w:val="39"/>
    <w:unhideWhenUsed/>
    <w:qFormat/>
    <w:rsid w:val="003E6881"/>
    <w:pPr>
      <w:tabs>
        <w:tab w:val="left" w:pos="1050"/>
        <w:tab w:val="right" w:leader="dot" w:pos="8296"/>
      </w:tabs>
      <w:spacing w:line="720" w:lineRule="auto"/>
    </w:pPr>
    <w:rPr>
      <w:kern w:val="2"/>
    </w:rPr>
  </w:style>
  <w:style w:type="paragraph" w:styleId="a8">
    <w:name w:val="annotation subject"/>
    <w:basedOn w:val="a3"/>
    <w:next w:val="a3"/>
    <w:link w:val="Char1"/>
    <w:qFormat/>
    <w:rsid w:val="003E6881"/>
    <w:rPr>
      <w:b/>
      <w:bCs/>
    </w:rPr>
  </w:style>
  <w:style w:type="table" w:styleId="a9">
    <w:name w:val="Table Grid"/>
    <w:basedOn w:val="a1"/>
    <w:uiPriority w:val="39"/>
    <w:qFormat/>
    <w:rsid w:val="003E68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qFormat/>
    <w:rsid w:val="003E6881"/>
    <w:rPr>
      <w:color w:val="0563C1" w:themeColor="hyperlink"/>
      <w:u w:val="single"/>
    </w:rPr>
  </w:style>
  <w:style w:type="character" w:styleId="ab">
    <w:name w:val="annotation reference"/>
    <w:basedOn w:val="a0"/>
    <w:qFormat/>
    <w:rsid w:val="003E6881"/>
    <w:rPr>
      <w:sz w:val="21"/>
      <w:szCs w:val="21"/>
    </w:rPr>
  </w:style>
  <w:style w:type="paragraph" w:customStyle="1" w:styleId="11">
    <w:name w:val="列出段落1"/>
    <w:basedOn w:val="a"/>
    <w:uiPriority w:val="99"/>
    <w:qFormat/>
    <w:rsid w:val="003E6881"/>
    <w:pPr>
      <w:widowControl w:val="0"/>
      <w:ind w:firstLineChars="200" w:firstLine="420"/>
      <w:jc w:val="both"/>
    </w:pPr>
    <w:rPr>
      <w:rFonts w:asciiTheme="minorHAnsi" w:hAnsiTheme="minorHAnsi" w:cstheme="minorBidi"/>
      <w:kern w:val="2"/>
      <w:sz w:val="21"/>
      <w:szCs w:val="22"/>
    </w:rPr>
  </w:style>
  <w:style w:type="paragraph" w:customStyle="1" w:styleId="110">
    <w:name w:val="列出段落11"/>
    <w:basedOn w:val="a"/>
    <w:uiPriority w:val="34"/>
    <w:qFormat/>
    <w:rsid w:val="003E6881"/>
    <w:pPr>
      <w:widowControl w:val="0"/>
      <w:ind w:firstLineChars="200" w:firstLine="420"/>
      <w:jc w:val="both"/>
    </w:pPr>
    <w:rPr>
      <w:rFonts w:asciiTheme="minorHAnsi" w:hAnsiTheme="minorHAnsi" w:cstheme="minorBidi"/>
      <w:kern w:val="2"/>
      <w:sz w:val="21"/>
      <w:szCs w:val="22"/>
    </w:rPr>
  </w:style>
  <w:style w:type="paragraph" w:styleId="ac">
    <w:name w:val="List Paragraph"/>
    <w:basedOn w:val="a"/>
    <w:uiPriority w:val="34"/>
    <w:qFormat/>
    <w:rsid w:val="003E6881"/>
    <w:pPr>
      <w:ind w:firstLineChars="200" w:firstLine="420"/>
    </w:pPr>
    <w:rPr>
      <w:kern w:val="2"/>
    </w:rPr>
  </w:style>
  <w:style w:type="paragraph" w:customStyle="1" w:styleId="21">
    <w:name w:val="列出段落21"/>
    <w:basedOn w:val="a"/>
    <w:qFormat/>
    <w:rsid w:val="003E6881"/>
    <w:pPr>
      <w:widowControl w:val="0"/>
      <w:ind w:firstLineChars="200" w:firstLine="420"/>
      <w:jc w:val="both"/>
    </w:pPr>
    <w:rPr>
      <w:rFonts w:ascii="等线" w:eastAsia="等线" w:hAnsi="等线"/>
      <w:kern w:val="2"/>
      <w:sz w:val="21"/>
      <w:szCs w:val="21"/>
    </w:rPr>
  </w:style>
  <w:style w:type="paragraph" w:customStyle="1" w:styleId="2">
    <w:name w:val="列出段落2"/>
    <w:basedOn w:val="a"/>
    <w:uiPriority w:val="99"/>
    <w:qFormat/>
    <w:rsid w:val="003E6881"/>
    <w:pPr>
      <w:ind w:firstLineChars="200" w:firstLine="420"/>
    </w:pPr>
    <w:rPr>
      <w:kern w:val="2"/>
    </w:rPr>
  </w:style>
  <w:style w:type="character" w:customStyle="1" w:styleId="Char0">
    <w:name w:val="批注框文本 Char"/>
    <w:basedOn w:val="a0"/>
    <w:link w:val="a5"/>
    <w:qFormat/>
    <w:rsid w:val="003E6881"/>
    <w:rPr>
      <w:rFonts w:eastAsiaTheme="minorEastAsia"/>
      <w:sz w:val="18"/>
      <w:szCs w:val="18"/>
    </w:rPr>
  </w:style>
  <w:style w:type="character" w:customStyle="1" w:styleId="Char">
    <w:name w:val="批注文字 Char"/>
    <w:basedOn w:val="a0"/>
    <w:link w:val="a3"/>
    <w:qFormat/>
    <w:rsid w:val="003E6881"/>
    <w:rPr>
      <w:rFonts w:eastAsiaTheme="minorEastAsia"/>
      <w:sz w:val="24"/>
      <w:szCs w:val="24"/>
    </w:rPr>
  </w:style>
  <w:style w:type="character" w:customStyle="1" w:styleId="Char1">
    <w:name w:val="批注主题 Char"/>
    <w:basedOn w:val="Char"/>
    <w:link w:val="a8"/>
    <w:qFormat/>
    <w:rsid w:val="003E6881"/>
    <w:rPr>
      <w:rFonts w:eastAsiaTheme="minorEastAsia"/>
      <w:b/>
      <w:bCs/>
      <w:sz w:val="24"/>
      <w:szCs w:val="24"/>
    </w:rPr>
  </w:style>
  <w:style w:type="paragraph" w:customStyle="1" w:styleId="12">
    <w:name w:val="修订版本号1"/>
    <w:hidden/>
    <w:uiPriority w:val="99"/>
    <w:unhideWhenUsed/>
    <w:qFormat/>
    <w:rsid w:val="003E6881"/>
    <w:rPr>
      <w:rFonts w:eastAsiaTheme="minorEastAsia"/>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F8C347-10C7-4F56-BFC4-0D4DB81CF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139</Words>
  <Characters>796</Characters>
  <Application>Microsoft Office Word</Application>
  <DocSecurity>0</DocSecurity>
  <Lines>6</Lines>
  <Paragraphs>1</Paragraphs>
  <ScaleCrop>false</ScaleCrop>
  <Company>微软中国</Company>
  <LinksUpToDate>false</LinksUpToDate>
  <CharactersWithSpaces>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微软用户</cp:lastModifiedBy>
  <cp:revision>4</cp:revision>
  <cp:lastPrinted>2020-03-31T01:48:00Z</cp:lastPrinted>
  <dcterms:created xsi:type="dcterms:W3CDTF">2020-04-14T10:52:00Z</dcterms:created>
  <dcterms:modified xsi:type="dcterms:W3CDTF">2020-04-14T10:56:00Z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